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3EF5" w14:textId="6AD75107" w:rsidR="00606315" w:rsidRPr="002E6CEA" w:rsidRDefault="00815B49" w:rsidP="001B286C">
      <w:pPr>
        <w:jc w:val="center"/>
        <w:rPr>
          <w:rFonts w:asciiTheme="minorHAnsi" w:hAnsiTheme="minorHAnsi"/>
          <w:b/>
          <w:sz w:val="72"/>
          <w:szCs w:val="72"/>
          <w:lang w:val="lv-LV"/>
        </w:rPr>
      </w:pPr>
      <w:r>
        <w:rPr>
          <w:rFonts w:asciiTheme="minorHAnsi" w:hAnsiTheme="minorHAnsi"/>
          <w:b/>
          <w:sz w:val="72"/>
          <w:szCs w:val="72"/>
          <w:lang w:val="lv-LV"/>
        </w:rPr>
        <w:t xml:space="preserve">Elektriskais augļu smalcinātājs </w:t>
      </w:r>
      <w:r w:rsidR="00606315" w:rsidRPr="002E6CEA">
        <w:rPr>
          <w:rFonts w:asciiTheme="minorHAnsi" w:hAnsiTheme="minorHAnsi"/>
          <w:b/>
          <w:sz w:val="72"/>
          <w:szCs w:val="72"/>
        </w:rPr>
        <w:t>ESE-055</w:t>
      </w:r>
    </w:p>
    <w:p w14:paraId="340B17E5" w14:textId="27D185CD" w:rsidR="00606315" w:rsidRPr="002E6CEA" w:rsidRDefault="00815B49" w:rsidP="001B286C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  <w:lang w:val="lv-LV"/>
        </w:rPr>
        <w:t xml:space="preserve">Oriģināla ekspluatācijas instrukcija </w:t>
      </w:r>
      <w:r w:rsidR="00606315" w:rsidRPr="002E6CEA">
        <w:rPr>
          <w:rFonts w:asciiTheme="minorHAnsi" w:hAnsiTheme="minorHAnsi"/>
          <w:b/>
          <w:sz w:val="44"/>
          <w:szCs w:val="44"/>
        </w:rPr>
        <w:t>(</w:t>
      </w:r>
      <w:r>
        <w:rPr>
          <w:rFonts w:asciiTheme="minorHAnsi" w:hAnsiTheme="minorHAnsi"/>
          <w:b/>
          <w:sz w:val="44"/>
          <w:szCs w:val="44"/>
          <w:lang w:val="en-US"/>
        </w:rPr>
        <w:t>LV</w:t>
      </w:r>
      <w:r w:rsidR="00606315" w:rsidRPr="002E6CEA">
        <w:rPr>
          <w:rFonts w:asciiTheme="minorHAnsi" w:hAnsiTheme="minorHAnsi"/>
          <w:b/>
          <w:sz w:val="44"/>
          <w:szCs w:val="44"/>
          <w:lang w:val="lv-LV"/>
        </w:rPr>
        <w:t>)</w:t>
      </w:r>
    </w:p>
    <w:p w14:paraId="28A06C55" w14:textId="77777777" w:rsidR="00606315" w:rsidRPr="001B286C" w:rsidRDefault="00992D1C" w:rsidP="001B286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90CADED" wp14:editId="06794314">
            <wp:extent cx="5884545" cy="3932555"/>
            <wp:effectExtent l="0" t="0" r="0" b="0"/>
            <wp:docPr id="2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BEF0" w14:textId="77777777" w:rsidR="00606315" w:rsidRPr="001B286C" w:rsidRDefault="00606315" w:rsidP="001B286C">
      <w:r w:rsidRPr="001B286C">
        <w:t> </w:t>
      </w:r>
    </w:p>
    <w:p w14:paraId="2671D0A9" w14:textId="77777777" w:rsidR="00606315" w:rsidRPr="001B286C" w:rsidRDefault="00606315" w:rsidP="001B286C">
      <w:r w:rsidRPr="001B286C">
        <w:t> </w:t>
      </w:r>
    </w:p>
    <w:p w14:paraId="775EA434" w14:textId="77777777" w:rsidR="00606315" w:rsidRDefault="00606315" w:rsidP="001B286C">
      <w:pPr>
        <w:rPr>
          <w:b/>
          <w:i/>
        </w:rPr>
      </w:pPr>
    </w:p>
    <w:p w14:paraId="04CE63AB" w14:textId="77777777" w:rsidR="00606315" w:rsidRDefault="00606315" w:rsidP="001B286C">
      <w:pPr>
        <w:rPr>
          <w:b/>
          <w:i/>
        </w:rPr>
      </w:pPr>
    </w:p>
    <w:p w14:paraId="7CD24580" w14:textId="77777777" w:rsidR="00606315" w:rsidRDefault="00606315" w:rsidP="001B286C">
      <w:pPr>
        <w:rPr>
          <w:b/>
          <w:i/>
        </w:rPr>
      </w:pPr>
    </w:p>
    <w:p w14:paraId="29C12A0D" w14:textId="77777777" w:rsidR="00606315" w:rsidRDefault="00606315" w:rsidP="001B286C">
      <w:pPr>
        <w:rPr>
          <w:b/>
          <w:i/>
        </w:rPr>
      </w:pPr>
    </w:p>
    <w:p w14:paraId="7276F396" w14:textId="77777777" w:rsidR="00606315" w:rsidRDefault="00606315" w:rsidP="001B286C">
      <w:pPr>
        <w:rPr>
          <w:b/>
          <w:i/>
        </w:rPr>
      </w:pPr>
    </w:p>
    <w:p w14:paraId="586BAA8A" w14:textId="77777777" w:rsidR="00606315" w:rsidRDefault="00606315" w:rsidP="001B286C">
      <w:pPr>
        <w:rPr>
          <w:b/>
          <w:i/>
        </w:rPr>
      </w:pPr>
    </w:p>
    <w:p w14:paraId="357A6373" w14:textId="77777777" w:rsidR="00606315" w:rsidRDefault="00606315" w:rsidP="001B286C">
      <w:pPr>
        <w:rPr>
          <w:b/>
          <w:i/>
        </w:rPr>
      </w:pPr>
    </w:p>
    <w:p w14:paraId="3345FB29" w14:textId="77777777" w:rsidR="00606315" w:rsidRDefault="00606315" w:rsidP="001B286C">
      <w:pPr>
        <w:rPr>
          <w:b/>
          <w:i/>
        </w:rPr>
      </w:pPr>
    </w:p>
    <w:p w14:paraId="1EC11935" w14:textId="77777777" w:rsidR="00606315" w:rsidRDefault="00606315" w:rsidP="001B286C">
      <w:pPr>
        <w:rPr>
          <w:b/>
          <w:i/>
        </w:rPr>
      </w:pPr>
    </w:p>
    <w:p w14:paraId="70F0BA67" w14:textId="77777777" w:rsidR="00606315" w:rsidRDefault="00606315" w:rsidP="001B286C">
      <w:pPr>
        <w:rPr>
          <w:b/>
          <w:i/>
        </w:rPr>
      </w:pPr>
    </w:p>
    <w:p w14:paraId="5E2BEB71" w14:textId="77777777" w:rsidR="00606315" w:rsidRDefault="00606315" w:rsidP="001B286C">
      <w:pPr>
        <w:rPr>
          <w:b/>
          <w:i/>
        </w:rPr>
      </w:pPr>
    </w:p>
    <w:p w14:paraId="55F428CA" w14:textId="77777777" w:rsidR="00606315" w:rsidRDefault="00606315" w:rsidP="001B286C">
      <w:pPr>
        <w:rPr>
          <w:b/>
          <w:i/>
        </w:rPr>
      </w:pPr>
    </w:p>
    <w:p w14:paraId="12CDA5F3" w14:textId="77777777" w:rsidR="00606315" w:rsidRDefault="00606315" w:rsidP="001B286C">
      <w:pPr>
        <w:rPr>
          <w:b/>
          <w:i/>
        </w:rPr>
      </w:pPr>
    </w:p>
    <w:p w14:paraId="76642993" w14:textId="77777777" w:rsidR="00606315" w:rsidRDefault="00606315" w:rsidP="001B286C">
      <w:pPr>
        <w:rPr>
          <w:b/>
          <w:i/>
        </w:rPr>
      </w:pPr>
    </w:p>
    <w:p w14:paraId="636EBE90" w14:textId="77777777" w:rsidR="002E6CEA" w:rsidRDefault="002E6CEA" w:rsidP="001B286C">
      <w:pPr>
        <w:rPr>
          <w:b/>
          <w:i/>
        </w:rPr>
      </w:pPr>
    </w:p>
    <w:p w14:paraId="524A9A2E" w14:textId="77777777" w:rsidR="0014480E" w:rsidRDefault="0014480E" w:rsidP="001B286C">
      <w:pPr>
        <w:rPr>
          <w:rFonts w:asciiTheme="minorHAnsi" w:hAnsiTheme="minorHAnsi"/>
          <w:b/>
          <w:i/>
        </w:rPr>
      </w:pPr>
    </w:p>
    <w:p w14:paraId="5D2441D2" w14:textId="77777777" w:rsidR="007D71F2" w:rsidRDefault="007D71F2" w:rsidP="001B286C">
      <w:pPr>
        <w:rPr>
          <w:rFonts w:asciiTheme="minorHAnsi" w:hAnsiTheme="minorHAnsi"/>
          <w:b/>
          <w:i/>
        </w:rPr>
      </w:pPr>
    </w:p>
    <w:p w14:paraId="0C95B93C" w14:textId="77777777" w:rsidR="0014480E" w:rsidRDefault="0014480E" w:rsidP="001B286C">
      <w:pPr>
        <w:rPr>
          <w:rFonts w:asciiTheme="minorHAnsi" w:hAnsiTheme="minorHAnsi"/>
          <w:b/>
          <w:i/>
        </w:rPr>
      </w:pPr>
    </w:p>
    <w:p w14:paraId="66EFE78B" w14:textId="77777777" w:rsidR="0014480E" w:rsidRDefault="0014480E" w:rsidP="001B286C">
      <w:pPr>
        <w:rPr>
          <w:rFonts w:asciiTheme="minorHAnsi" w:hAnsiTheme="minorHAnsi"/>
          <w:b/>
          <w:i/>
        </w:rPr>
      </w:pPr>
    </w:p>
    <w:p w14:paraId="28495414" w14:textId="18F1ED16" w:rsidR="00606315" w:rsidRPr="007D71F2" w:rsidRDefault="00815B49" w:rsidP="001B286C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  <w:lang w:val="lv-LV"/>
        </w:rPr>
        <w:lastRenderedPageBreak/>
        <w:t>Godātais pircēj</w:t>
      </w:r>
      <w:r w:rsidR="00606315" w:rsidRPr="007D71F2">
        <w:rPr>
          <w:rFonts w:asciiTheme="minorHAnsi" w:hAnsiTheme="minorHAnsi"/>
          <w:b/>
          <w:i/>
          <w:sz w:val="20"/>
          <w:szCs w:val="20"/>
        </w:rPr>
        <w:t>!</w:t>
      </w:r>
    </w:p>
    <w:p w14:paraId="202B5098" w14:textId="6EB36B2B" w:rsidR="00606315" w:rsidRPr="007D71F2" w:rsidRDefault="00815B49" w:rsidP="001B286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lv-LV"/>
        </w:rPr>
        <w:t>Dotā instrukcija palīdzēs Jums iemācīties efektīvi lietot smalcinātāju</w:t>
      </w:r>
      <w:r w:rsidR="00606315" w:rsidRPr="007D71F2">
        <w:rPr>
          <w:rFonts w:asciiTheme="minorHAnsi" w:hAnsiTheme="minorHAnsi"/>
          <w:sz w:val="20"/>
          <w:szCs w:val="20"/>
        </w:rPr>
        <w:t>. </w:t>
      </w:r>
    </w:p>
    <w:p w14:paraId="38BF9C14" w14:textId="6F951AC0" w:rsidR="00606315" w:rsidRPr="00AC0C5F" w:rsidRDefault="00815B49" w:rsidP="001B286C">
      <w:pPr>
        <w:rPr>
          <w:rFonts w:asciiTheme="minorHAnsi" w:hAnsiTheme="minorHAnsi"/>
          <w:sz w:val="20"/>
          <w:szCs w:val="20"/>
          <w:lang w:val="lv-LV"/>
        </w:rPr>
      </w:pPr>
      <w:r>
        <w:rPr>
          <w:rFonts w:asciiTheme="minorHAnsi" w:hAnsiTheme="minorHAnsi"/>
          <w:sz w:val="20"/>
          <w:szCs w:val="20"/>
          <w:lang w:val="lv-LV"/>
        </w:rPr>
        <w:t>Pie pirkšanas pārbaudiet 1.tabulā norādīto komplektāciju, vai nav redzamu un mehānisku bojājumu.</w:t>
      </w:r>
      <w:r w:rsidR="00AC0C5F">
        <w:rPr>
          <w:rFonts w:asciiTheme="minorHAnsi" w:hAnsiTheme="minorHAnsi"/>
          <w:sz w:val="20"/>
          <w:szCs w:val="20"/>
        </w:rPr>
        <w:t xml:space="preserve"> </w:t>
      </w:r>
      <w:r w:rsidR="00AC0C5F">
        <w:rPr>
          <w:rFonts w:asciiTheme="minorHAnsi" w:hAnsiTheme="minorHAnsi"/>
          <w:sz w:val="20"/>
          <w:szCs w:val="20"/>
          <w:lang w:val="lv-LV"/>
        </w:rPr>
        <w:t xml:space="preserve">Šīs instrukcijas nozaudēšana neatbrīvo jūs no </w:t>
      </w:r>
      <w:r w:rsidR="004165F5">
        <w:rPr>
          <w:rFonts w:asciiTheme="minorHAnsi" w:hAnsiTheme="minorHAnsi"/>
          <w:sz w:val="20"/>
          <w:szCs w:val="20"/>
          <w:lang w:val="lv-LV"/>
        </w:rPr>
        <w:t>atbildības par tās neievērošanu</w:t>
      </w:r>
      <w:r w:rsidR="00AC0C5F">
        <w:rPr>
          <w:rFonts w:asciiTheme="minorHAnsi" w:hAnsiTheme="minorHAnsi"/>
          <w:sz w:val="20"/>
          <w:szCs w:val="20"/>
          <w:lang w:val="lv-LV"/>
        </w:rPr>
        <w:t xml:space="preserve">.  </w:t>
      </w:r>
    </w:p>
    <w:p w14:paraId="29D38255" w14:textId="77777777" w:rsidR="00606315" w:rsidRPr="007D71F2" w:rsidRDefault="00606315" w:rsidP="001B286C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> </w:t>
      </w:r>
    </w:p>
    <w:p w14:paraId="323BD344" w14:textId="256201D9" w:rsidR="00606315" w:rsidRPr="007D71F2" w:rsidRDefault="00815B49" w:rsidP="001B286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lv-LV"/>
        </w:rPr>
        <w:t>UZMANĪBU</w:t>
      </w:r>
      <w:r w:rsidR="00606315" w:rsidRPr="007D71F2">
        <w:rPr>
          <w:rFonts w:asciiTheme="minorHAnsi" w:hAnsiTheme="minorHAnsi"/>
          <w:b/>
          <w:sz w:val="20"/>
          <w:szCs w:val="20"/>
        </w:rPr>
        <w:t>!</w:t>
      </w:r>
    </w:p>
    <w:p w14:paraId="3C24B01E" w14:textId="28725A04" w:rsidR="00606315" w:rsidRPr="00AC0C5F" w:rsidRDefault="00815B49" w:rsidP="001B286C">
      <w:pPr>
        <w:rPr>
          <w:rFonts w:asciiTheme="minorHAnsi" w:hAnsiTheme="minorHAnsi"/>
          <w:sz w:val="20"/>
          <w:szCs w:val="20"/>
          <w:lang w:val="lv-LV"/>
        </w:rPr>
      </w:pPr>
      <w:r>
        <w:rPr>
          <w:rFonts w:asciiTheme="minorHAnsi" w:hAnsiTheme="minorHAnsi"/>
          <w:sz w:val="20"/>
          <w:szCs w:val="20"/>
          <w:lang w:val="lv-LV"/>
        </w:rPr>
        <w:t xml:space="preserve">Lūdzu, iekams sāciet lietot smalcinātāju, uzmanīgi izlasiet doto ekspluatācijas instrukciju un saglabājiet to turpmākai lietošanai kā izziņas materiālu. </w:t>
      </w:r>
      <w:r w:rsidR="00AC0C5F">
        <w:rPr>
          <w:rFonts w:asciiTheme="minorHAnsi" w:hAnsiTheme="minorHAnsi"/>
          <w:sz w:val="20"/>
          <w:szCs w:val="20"/>
          <w:lang w:val="lv-LV"/>
        </w:rPr>
        <w:t xml:space="preserve">Šīs instrukcijas nozaudēšana neatbrīvo jūs no </w:t>
      </w:r>
      <w:r w:rsidR="004165F5">
        <w:rPr>
          <w:rFonts w:asciiTheme="minorHAnsi" w:hAnsiTheme="minorHAnsi"/>
          <w:sz w:val="20"/>
          <w:szCs w:val="20"/>
          <w:lang w:val="lv-LV"/>
        </w:rPr>
        <w:t>atbildības par tās neievērošanu</w:t>
      </w:r>
      <w:r w:rsidR="00AC0C5F">
        <w:rPr>
          <w:rFonts w:asciiTheme="minorHAnsi" w:hAnsiTheme="minorHAnsi"/>
          <w:sz w:val="20"/>
          <w:szCs w:val="20"/>
          <w:lang w:val="lv-LV"/>
        </w:rPr>
        <w:t xml:space="preserve">.  </w:t>
      </w:r>
    </w:p>
    <w:p w14:paraId="668555A0" w14:textId="77777777" w:rsidR="0036279F" w:rsidRPr="00AC0C5F" w:rsidRDefault="0036279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2432B617" w14:textId="4CDCFF82" w:rsidR="00606315" w:rsidRPr="0045706B" w:rsidRDefault="00AC0C5F" w:rsidP="001B286C">
      <w:pPr>
        <w:rPr>
          <w:rFonts w:asciiTheme="minorHAnsi" w:hAnsiTheme="minorHAnsi"/>
          <w:sz w:val="20"/>
          <w:szCs w:val="20"/>
          <w:lang w:val="lv-LV"/>
        </w:rPr>
      </w:pPr>
      <w:r>
        <w:rPr>
          <w:rFonts w:asciiTheme="minorHAnsi" w:hAnsiTheme="minorHAnsi"/>
          <w:sz w:val="20"/>
          <w:szCs w:val="20"/>
          <w:lang w:val="lv-LV"/>
        </w:rPr>
        <w:t>Sakarā ar ražojamās produkcijas pastāvīgu pilnveidošanu, rūpnīca-ražotājs atstāj sev tiesības ieviest izm</w:t>
      </w:r>
      <w:r w:rsidR="004165F5">
        <w:rPr>
          <w:rFonts w:asciiTheme="minorHAnsi" w:hAnsiTheme="minorHAnsi"/>
          <w:sz w:val="20"/>
          <w:szCs w:val="20"/>
          <w:lang w:val="lv-LV"/>
        </w:rPr>
        <w:t>aiņas smalcinātāja konstrukcijā</w:t>
      </w:r>
      <w:r>
        <w:rPr>
          <w:rFonts w:asciiTheme="minorHAnsi" w:hAnsiTheme="minorHAnsi"/>
          <w:sz w:val="20"/>
          <w:szCs w:val="20"/>
          <w:lang w:val="lv-LV"/>
        </w:rPr>
        <w:t xml:space="preserve"> un ārējā izskatā, kas nepasliktina tās tehniskos parametrus. </w:t>
      </w:r>
      <w:r w:rsidRPr="00AC0C5F">
        <w:rPr>
          <w:rFonts w:asciiTheme="minorHAnsi" w:hAnsiTheme="minorHAnsi"/>
          <w:sz w:val="20"/>
          <w:szCs w:val="20"/>
          <w:lang w:val="lv-LV"/>
        </w:rPr>
        <w:t>Sakarā ar to</w:t>
      </w:r>
      <w:r w:rsidR="004165F5">
        <w:rPr>
          <w:rFonts w:asciiTheme="minorHAnsi" w:hAnsiTheme="minorHAnsi"/>
          <w:sz w:val="20"/>
          <w:szCs w:val="20"/>
          <w:lang w:val="lv-LV"/>
        </w:rPr>
        <w:t>,</w:t>
      </w:r>
      <w:r w:rsidRPr="00AC0C5F">
        <w:rPr>
          <w:rFonts w:asciiTheme="minorHAnsi" w:hAnsiTheme="minorHAnsi"/>
          <w:sz w:val="20"/>
          <w:szCs w:val="20"/>
          <w:lang w:val="lv-LV"/>
        </w:rPr>
        <w:t xml:space="preserve"> ekspluatācijas instrukcijas saturs var pilnībā </w:t>
      </w:r>
      <w:r w:rsidR="001A492D">
        <w:rPr>
          <w:rFonts w:asciiTheme="minorHAnsi" w:hAnsiTheme="minorHAnsi"/>
          <w:sz w:val="20"/>
          <w:szCs w:val="20"/>
          <w:lang w:val="lv-LV"/>
        </w:rPr>
        <w:t>ne</w:t>
      </w:r>
      <w:r w:rsidRPr="00AC0C5F">
        <w:rPr>
          <w:rFonts w:asciiTheme="minorHAnsi" w:hAnsiTheme="minorHAnsi"/>
          <w:sz w:val="20"/>
          <w:szCs w:val="20"/>
          <w:lang w:val="lv-LV"/>
        </w:rPr>
        <w:t>atbilst iegādātajam smalcinātājam.</w:t>
      </w:r>
      <w:r w:rsidR="001A492D">
        <w:rPr>
          <w:rFonts w:asciiTheme="minorHAnsi" w:hAnsiTheme="minorHAnsi"/>
          <w:sz w:val="20"/>
          <w:szCs w:val="20"/>
          <w:lang w:val="lv-LV"/>
        </w:rPr>
        <w:t xml:space="preserve"> Ievērojiet to, lasot šo instrukciju.  Smalcinātāja izskats var atšķirties no attēla dotajā instrukcijā</w:t>
      </w:r>
      <w:r w:rsidR="00606315" w:rsidRPr="0045706B">
        <w:rPr>
          <w:rFonts w:asciiTheme="minorHAnsi" w:hAnsiTheme="minorHAnsi"/>
          <w:sz w:val="20"/>
          <w:szCs w:val="20"/>
          <w:lang w:val="lv-LV"/>
        </w:rPr>
        <w:t>.</w:t>
      </w:r>
    </w:p>
    <w:p w14:paraId="49853CCE" w14:textId="3FBE5F9C" w:rsidR="001A492D" w:rsidRDefault="001A492D" w:rsidP="001B286C">
      <w:pPr>
        <w:rPr>
          <w:rFonts w:asciiTheme="minorHAnsi" w:hAnsiTheme="minorHAnsi"/>
          <w:sz w:val="20"/>
          <w:szCs w:val="20"/>
          <w:lang w:val="lv-LV"/>
        </w:rPr>
      </w:pPr>
      <w:r w:rsidRPr="001A492D">
        <w:rPr>
          <w:rFonts w:asciiTheme="minorHAnsi" w:hAnsiTheme="minorHAnsi"/>
          <w:sz w:val="20"/>
          <w:szCs w:val="20"/>
          <w:lang w:val="lv-LV"/>
        </w:rPr>
        <w:t xml:space="preserve">Smalcinātāju atļauts nodot pagaidu lietošanā vai </w:t>
      </w:r>
      <w:r>
        <w:rPr>
          <w:rFonts w:asciiTheme="minorHAnsi" w:hAnsiTheme="minorHAnsi"/>
          <w:sz w:val="20"/>
          <w:szCs w:val="20"/>
          <w:lang w:val="lv-LV"/>
        </w:rPr>
        <w:t>iz</w:t>
      </w:r>
      <w:r w:rsidRPr="001A492D">
        <w:rPr>
          <w:rFonts w:asciiTheme="minorHAnsi" w:hAnsiTheme="minorHAnsi"/>
          <w:sz w:val="20"/>
          <w:szCs w:val="20"/>
          <w:lang w:val="lv-LV"/>
        </w:rPr>
        <w:t>nomāt tikai tām personām, kuras labi</w:t>
      </w:r>
      <w:r w:rsidR="004165F5">
        <w:rPr>
          <w:rFonts w:asciiTheme="minorHAnsi" w:hAnsiTheme="minorHAnsi"/>
          <w:sz w:val="20"/>
          <w:szCs w:val="20"/>
          <w:lang w:val="lv-LV"/>
        </w:rPr>
        <w:t xml:space="preserve"> iepazinu</w:t>
      </w:r>
      <w:r>
        <w:rPr>
          <w:rFonts w:asciiTheme="minorHAnsi" w:hAnsiTheme="minorHAnsi"/>
          <w:sz w:val="20"/>
          <w:szCs w:val="20"/>
          <w:lang w:val="lv-LV"/>
        </w:rPr>
        <w:t>šās</w:t>
      </w:r>
      <w:r w:rsidRPr="001A492D">
        <w:rPr>
          <w:rFonts w:asciiTheme="minorHAnsi" w:hAnsiTheme="minorHAnsi"/>
          <w:sz w:val="20"/>
          <w:szCs w:val="20"/>
          <w:lang w:val="lv-LV"/>
        </w:rPr>
        <w:t xml:space="preserve"> ar šo modeli un apmācītas </w:t>
      </w:r>
      <w:r>
        <w:rPr>
          <w:rFonts w:asciiTheme="minorHAnsi" w:hAnsiTheme="minorHAnsi"/>
          <w:sz w:val="20"/>
          <w:szCs w:val="20"/>
          <w:lang w:val="lv-LV"/>
        </w:rPr>
        <w:t xml:space="preserve"> rīkoties ar to, izlasījušas</w:t>
      </w:r>
      <w:r w:rsidRPr="001A492D">
        <w:rPr>
          <w:rFonts w:asciiTheme="minorHAnsi" w:hAnsiTheme="minorHAnsi"/>
          <w:sz w:val="20"/>
          <w:szCs w:val="20"/>
          <w:lang w:val="lv-LV"/>
        </w:rPr>
        <w:t xml:space="preserve"> šo instrukciju. Turklāt obligāti jāpievieno ekspluatācijas instrukcija.</w:t>
      </w:r>
    </w:p>
    <w:p w14:paraId="24657A32" w14:textId="5EECE9D6" w:rsidR="00E40DD5" w:rsidRPr="0045706B" w:rsidRDefault="00E40DD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7EA8322A" w14:textId="77777777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 </w:t>
      </w:r>
    </w:p>
    <w:p w14:paraId="15996F78" w14:textId="094A903E" w:rsidR="00606315" w:rsidRPr="0045706B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45706B">
        <w:rPr>
          <w:rFonts w:asciiTheme="minorHAnsi" w:hAnsiTheme="minorHAnsi"/>
          <w:b/>
          <w:sz w:val="20"/>
          <w:szCs w:val="20"/>
          <w:lang w:val="lv-LV"/>
        </w:rPr>
        <w:t xml:space="preserve">1. </w:t>
      </w:r>
      <w:r w:rsidR="001A492D">
        <w:rPr>
          <w:rFonts w:asciiTheme="minorHAnsi" w:hAnsiTheme="minorHAnsi"/>
          <w:b/>
          <w:sz w:val="20"/>
          <w:szCs w:val="20"/>
          <w:lang w:val="lv-LV"/>
        </w:rPr>
        <w:t xml:space="preserve">Vispārīgie norādījumi </w:t>
      </w:r>
    </w:p>
    <w:p w14:paraId="3A560BF6" w14:textId="4D25C35F" w:rsidR="00606315" w:rsidRPr="00406A17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1.1</w:t>
      </w:r>
      <w:r w:rsidR="007D71F2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1A492D">
        <w:rPr>
          <w:rFonts w:asciiTheme="minorHAnsi" w:hAnsiTheme="minorHAnsi"/>
          <w:sz w:val="20"/>
          <w:szCs w:val="20"/>
          <w:lang w:val="lv-LV"/>
        </w:rPr>
        <w:t xml:space="preserve">Elektriskais augļu smalcinātājs </w:t>
      </w:r>
      <w:r w:rsidRPr="0045706B">
        <w:rPr>
          <w:rFonts w:asciiTheme="minorHAnsi" w:hAnsiTheme="minorHAnsi"/>
          <w:sz w:val="20"/>
          <w:szCs w:val="20"/>
          <w:lang w:val="lv-LV"/>
        </w:rPr>
        <w:t>ESE-055 (</w:t>
      </w:r>
      <w:r w:rsidR="001A492D">
        <w:rPr>
          <w:rFonts w:asciiTheme="minorHAnsi" w:hAnsiTheme="minorHAnsi"/>
          <w:sz w:val="20"/>
          <w:szCs w:val="20"/>
          <w:lang w:val="lv-LV"/>
        </w:rPr>
        <w:t>turpmāk saukts “smalcinātājs”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) </w:t>
      </w:r>
      <w:r w:rsidR="001A492D">
        <w:rPr>
          <w:rFonts w:asciiTheme="minorHAnsi" w:hAnsiTheme="minorHAnsi"/>
          <w:sz w:val="20"/>
          <w:szCs w:val="20"/>
          <w:lang w:val="lv-LV"/>
        </w:rPr>
        <w:t>paredzēts ābol</w:t>
      </w:r>
      <w:r w:rsidR="00406A17">
        <w:rPr>
          <w:rFonts w:asciiTheme="minorHAnsi" w:hAnsiTheme="minorHAnsi"/>
          <w:sz w:val="20"/>
          <w:szCs w:val="20"/>
          <w:lang w:val="lv-LV"/>
        </w:rPr>
        <w:t>u, bumbieru, vīnogu un citu ogu, kā arī dārzeņu sasmalcināš</w:t>
      </w:r>
      <w:r w:rsidR="006C27B5">
        <w:rPr>
          <w:rFonts w:asciiTheme="minorHAnsi" w:hAnsiTheme="minorHAnsi"/>
          <w:sz w:val="20"/>
          <w:szCs w:val="20"/>
          <w:lang w:val="lv-LV"/>
        </w:rPr>
        <w:t>anai (izņemot ar kauliņiem, tādus</w:t>
      </w:r>
      <w:r w:rsidR="00406A17">
        <w:rPr>
          <w:rFonts w:asciiTheme="minorHAnsi" w:hAnsiTheme="minorHAnsi"/>
          <w:sz w:val="20"/>
          <w:szCs w:val="20"/>
          <w:lang w:val="lv-LV"/>
        </w:rPr>
        <w:t xml:space="preserve">, kā plūmes, aprikozes un tml.) </w:t>
      </w:r>
      <w:r w:rsidR="00406A17" w:rsidRPr="00406A17">
        <w:rPr>
          <w:rFonts w:asciiTheme="minorHAnsi" w:hAnsiTheme="minorHAnsi"/>
          <w:sz w:val="20"/>
          <w:szCs w:val="20"/>
          <w:lang w:val="lv-LV"/>
        </w:rPr>
        <w:t xml:space="preserve">personīgās </w:t>
      </w:r>
      <w:r w:rsidR="00406A17">
        <w:rPr>
          <w:rFonts w:asciiTheme="minorHAnsi" w:hAnsiTheme="minorHAnsi"/>
          <w:sz w:val="20"/>
          <w:szCs w:val="20"/>
          <w:lang w:val="lv-LV"/>
        </w:rPr>
        <w:t>palīgsaimniecībās un maz</w:t>
      </w:r>
      <w:r w:rsidR="00406A17" w:rsidRPr="00406A17">
        <w:rPr>
          <w:rFonts w:asciiTheme="minorHAnsi" w:hAnsiTheme="minorHAnsi"/>
          <w:sz w:val="20"/>
          <w:szCs w:val="20"/>
          <w:lang w:val="lv-LV"/>
        </w:rPr>
        <w:t>ās fermeru saimnie</w:t>
      </w:r>
      <w:r w:rsidR="00406A17">
        <w:rPr>
          <w:rFonts w:asciiTheme="minorHAnsi" w:hAnsiTheme="minorHAnsi"/>
          <w:sz w:val="20"/>
          <w:szCs w:val="20"/>
          <w:lang w:val="lv-LV"/>
        </w:rPr>
        <w:t>cībās</w:t>
      </w:r>
      <w:r w:rsidRPr="00406A17">
        <w:rPr>
          <w:rFonts w:asciiTheme="minorHAnsi" w:hAnsiTheme="minorHAnsi"/>
          <w:sz w:val="20"/>
          <w:szCs w:val="20"/>
          <w:lang w:val="lv-LV"/>
        </w:rPr>
        <w:t xml:space="preserve">. </w:t>
      </w:r>
    </w:p>
    <w:p w14:paraId="1215AD25" w14:textId="3E51A280" w:rsidR="00606315" w:rsidRPr="009E26AF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9E26AF">
        <w:rPr>
          <w:rFonts w:asciiTheme="minorHAnsi" w:hAnsiTheme="minorHAnsi"/>
          <w:sz w:val="20"/>
          <w:szCs w:val="20"/>
          <w:lang w:val="lv-LV"/>
        </w:rPr>
        <w:t xml:space="preserve">1.2. </w:t>
      </w:r>
      <w:r w:rsidR="00406A17">
        <w:rPr>
          <w:rFonts w:asciiTheme="minorHAnsi" w:hAnsiTheme="minorHAnsi"/>
          <w:sz w:val="20"/>
          <w:szCs w:val="20"/>
          <w:lang w:val="lv-LV"/>
        </w:rPr>
        <w:t>Smalcinātājs nav paredzēts izmantošanai tādos apstākļos, kā ēd</w:t>
      </w:r>
      <w:r w:rsidR="009E26AF">
        <w:rPr>
          <w:rFonts w:asciiTheme="minorHAnsi" w:hAnsiTheme="minorHAnsi"/>
          <w:sz w:val="20"/>
          <w:szCs w:val="20"/>
          <w:lang w:val="lv-LV"/>
        </w:rPr>
        <w:t xml:space="preserve">nīcas vai personāla </w:t>
      </w:r>
      <w:r w:rsidR="006C27B5">
        <w:rPr>
          <w:rFonts w:asciiTheme="minorHAnsi" w:hAnsiTheme="minorHAnsi"/>
          <w:sz w:val="20"/>
          <w:szCs w:val="20"/>
          <w:lang w:val="lv-LV"/>
        </w:rPr>
        <w:t>veikalu virtuvē</w:t>
      </w:r>
      <w:r w:rsidR="009E26AF">
        <w:rPr>
          <w:rFonts w:asciiTheme="minorHAnsi" w:hAnsiTheme="minorHAnsi"/>
          <w:sz w:val="20"/>
          <w:szCs w:val="20"/>
          <w:lang w:val="lv-LV"/>
        </w:rPr>
        <w:t xml:space="preserve">s, ofisos, bufetēs, viesnīcās, viesu mājās, uz kruīza kuģiem, lidmašīnās utt. </w:t>
      </w:r>
    </w:p>
    <w:p w14:paraId="64A01092" w14:textId="693D3377" w:rsidR="00606315" w:rsidRPr="008B5BD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8B5BD5">
        <w:rPr>
          <w:rFonts w:asciiTheme="minorHAnsi" w:hAnsiTheme="minorHAnsi"/>
          <w:sz w:val="20"/>
          <w:szCs w:val="20"/>
          <w:lang w:val="lv-LV"/>
        </w:rPr>
        <w:t xml:space="preserve">1.3. </w:t>
      </w:r>
      <w:r w:rsidR="008B5BD5">
        <w:rPr>
          <w:rFonts w:asciiTheme="minorHAnsi" w:hAnsiTheme="minorHAnsi"/>
          <w:sz w:val="20"/>
          <w:szCs w:val="20"/>
          <w:lang w:val="lv-LV"/>
        </w:rPr>
        <w:t>S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>malcinātāja izmantošana jebkuros citos nolūkos, kas nav paredzēti šajā instrukcijā, ir garantijas apkalpošana</w:t>
      </w:r>
      <w:r w:rsidR="008B5BD5">
        <w:rPr>
          <w:rFonts w:asciiTheme="minorHAnsi" w:hAnsiTheme="minorHAnsi"/>
          <w:sz w:val="20"/>
          <w:szCs w:val="20"/>
          <w:lang w:val="lv-LV"/>
        </w:rPr>
        <w:t>s noteikumu pārkāpums un pārtrauc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 xml:space="preserve"> izgatavotā</w:t>
      </w:r>
      <w:r w:rsidR="008B5BD5">
        <w:rPr>
          <w:rFonts w:asciiTheme="minorHAnsi" w:hAnsiTheme="minorHAnsi"/>
          <w:sz w:val="20"/>
          <w:szCs w:val="20"/>
          <w:lang w:val="lv-LV"/>
        </w:rPr>
        <w:t>ja garantijas saistības darbību</w:t>
      </w:r>
      <w:r w:rsidRPr="008B5BD5">
        <w:rPr>
          <w:rFonts w:asciiTheme="minorHAnsi" w:hAnsiTheme="minorHAnsi"/>
          <w:sz w:val="20"/>
          <w:szCs w:val="20"/>
          <w:lang w:val="lv-LV"/>
        </w:rPr>
        <w:t>.</w:t>
      </w:r>
    </w:p>
    <w:p w14:paraId="41904A1A" w14:textId="0169BB51" w:rsidR="00606315" w:rsidRPr="007D71F2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8B5BD5">
        <w:rPr>
          <w:rFonts w:asciiTheme="minorHAnsi" w:hAnsiTheme="minorHAnsi"/>
          <w:sz w:val="20"/>
          <w:szCs w:val="20"/>
          <w:lang w:val="lv-LV"/>
        </w:rPr>
        <w:t xml:space="preserve">1.4. 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>Izgatavotājs nav atbildīgs un</w:t>
      </w:r>
      <w:r w:rsidR="008B5BD5">
        <w:rPr>
          <w:rFonts w:asciiTheme="minorHAnsi" w:hAnsiTheme="minorHAnsi"/>
          <w:sz w:val="20"/>
          <w:szCs w:val="20"/>
          <w:lang w:val="lv-LV"/>
        </w:rPr>
        <w:t xml:space="preserve">  izgatavotājam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 xml:space="preserve"> nav </w:t>
      </w:r>
      <w:r w:rsidR="008B5BD5">
        <w:rPr>
          <w:rFonts w:asciiTheme="minorHAnsi" w:hAnsiTheme="minorHAnsi"/>
          <w:sz w:val="20"/>
          <w:szCs w:val="20"/>
          <w:lang w:val="lv-LV"/>
        </w:rPr>
        <w:t xml:space="preserve"> jāveic ražojuma bezmaksas remonts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 xml:space="preserve">, </w:t>
      </w:r>
      <w:r w:rsidR="008B5BD5">
        <w:rPr>
          <w:rFonts w:asciiTheme="minorHAnsi" w:hAnsiTheme="minorHAnsi"/>
          <w:sz w:val="20"/>
          <w:szCs w:val="20"/>
          <w:lang w:val="lv-LV"/>
        </w:rPr>
        <w:t>nav jāatmaksā ražojuma vērtība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 xml:space="preserve"> un/vai </w:t>
      </w:r>
      <w:r w:rsidR="008B5BD5">
        <w:rPr>
          <w:rFonts w:asciiTheme="minorHAnsi" w:hAnsiTheme="minorHAnsi"/>
          <w:sz w:val="20"/>
          <w:szCs w:val="20"/>
          <w:lang w:val="lv-LV"/>
        </w:rPr>
        <w:t>jāatlīdzina zaudējumi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 xml:space="preserve"> par bojājumie</w:t>
      </w:r>
      <w:r w:rsidR="008B5BD5">
        <w:rPr>
          <w:rFonts w:asciiTheme="minorHAnsi" w:hAnsiTheme="minorHAnsi"/>
          <w:sz w:val="20"/>
          <w:szCs w:val="20"/>
          <w:lang w:val="lv-LV"/>
        </w:rPr>
        <w:t xml:space="preserve">m vai defektiem, kas radušies 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 xml:space="preserve">smalcinātāja </w:t>
      </w:r>
      <w:r w:rsidR="008B5BD5">
        <w:rPr>
          <w:rFonts w:asciiTheme="minorHAnsi" w:hAnsiTheme="minorHAnsi"/>
          <w:sz w:val="20"/>
          <w:szCs w:val="20"/>
          <w:lang w:val="lv-LV"/>
        </w:rPr>
        <w:t xml:space="preserve">nepiemērotas </w:t>
      </w:r>
      <w:r w:rsidR="008B5BD5" w:rsidRPr="008B5BD5">
        <w:rPr>
          <w:rFonts w:asciiTheme="minorHAnsi" w:hAnsiTheme="minorHAnsi"/>
          <w:sz w:val="20"/>
          <w:szCs w:val="20"/>
          <w:lang w:val="lv-LV"/>
        </w:rPr>
        <w:t>lietošanas dēļ</w:t>
      </w:r>
      <w:r w:rsidR="0036279F" w:rsidRPr="008B5BD5">
        <w:rPr>
          <w:rFonts w:asciiTheme="minorHAnsi" w:hAnsiTheme="minorHAnsi"/>
          <w:sz w:val="20"/>
          <w:szCs w:val="20"/>
          <w:lang w:val="lv-LV"/>
        </w:rPr>
        <w:t xml:space="preserve">, </w:t>
      </w:r>
      <w:r w:rsidR="008B5BD5">
        <w:rPr>
          <w:rFonts w:asciiTheme="minorHAnsi" w:hAnsiTheme="minorHAnsi"/>
          <w:sz w:val="20"/>
          <w:szCs w:val="20"/>
          <w:lang w:val="lv-LV"/>
        </w:rPr>
        <w:t>pie šīs instrukcijas vai valsts normatīvo aktu pārkāpša</w:t>
      </w:r>
      <w:r w:rsidR="00FE7AB2">
        <w:rPr>
          <w:rFonts w:asciiTheme="minorHAnsi" w:hAnsiTheme="minorHAnsi"/>
          <w:sz w:val="20"/>
          <w:szCs w:val="20"/>
          <w:lang w:val="lv-LV"/>
        </w:rPr>
        <w:t>nas izmantošanas valstī, kā arī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, ja iestājas gadījumi, kādi norādīti šīs instrukcijas </w:t>
      </w:r>
      <w:r w:rsidR="00F47CE9" w:rsidRPr="008B5BD5">
        <w:rPr>
          <w:rFonts w:asciiTheme="minorHAnsi" w:hAnsiTheme="minorHAnsi"/>
          <w:sz w:val="20"/>
          <w:szCs w:val="20"/>
          <w:lang w:val="lv-LV"/>
        </w:rPr>
        <w:t>11.4.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p. </w:t>
      </w:r>
      <w:r w:rsidR="00F47CE9" w:rsidRPr="008B5BD5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57779765" w14:textId="5043C7ED" w:rsidR="00606315" w:rsidRPr="00DE3F93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DE3F93">
        <w:rPr>
          <w:rFonts w:asciiTheme="minorHAnsi" w:hAnsiTheme="minorHAnsi"/>
          <w:sz w:val="20"/>
          <w:szCs w:val="20"/>
          <w:lang w:val="lv-LV"/>
        </w:rPr>
        <w:t>1.5</w:t>
      </w:r>
      <w:r w:rsidR="007D71F2" w:rsidRPr="00DE3F93">
        <w:rPr>
          <w:rFonts w:asciiTheme="minorHAnsi" w:hAnsiTheme="minorHAnsi"/>
          <w:sz w:val="20"/>
          <w:szCs w:val="20"/>
          <w:lang w:val="lv-LV"/>
        </w:rPr>
        <w:t>.</w:t>
      </w:r>
      <w:r w:rsidRPr="00DE3F9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3F93">
        <w:rPr>
          <w:rFonts w:asciiTheme="minorHAnsi" w:hAnsiTheme="minorHAnsi"/>
          <w:sz w:val="20"/>
          <w:szCs w:val="20"/>
          <w:lang w:val="lv-LV"/>
        </w:rPr>
        <w:t>Smalcinātājs paredzēts darbam telpās vai zem nojumes pie apkārtējās vides temperatūras no 0ºС līdz +</w:t>
      </w:r>
      <w:r w:rsidRPr="00DE3F93">
        <w:rPr>
          <w:rFonts w:asciiTheme="minorHAnsi" w:hAnsiTheme="minorHAnsi"/>
          <w:sz w:val="20"/>
          <w:szCs w:val="20"/>
          <w:lang w:val="lv-LV"/>
        </w:rPr>
        <w:t>40ºС.</w:t>
      </w:r>
    </w:p>
    <w:p w14:paraId="50016ED1" w14:textId="5ED0ECB7" w:rsidR="00343DDA" w:rsidRPr="00DE3F93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DE3F93">
        <w:rPr>
          <w:rFonts w:asciiTheme="minorHAnsi" w:hAnsiTheme="minorHAnsi"/>
          <w:sz w:val="20"/>
          <w:szCs w:val="20"/>
          <w:lang w:val="lv-LV"/>
        </w:rPr>
        <w:t>1.6</w:t>
      </w:r>
      <w:r w:rsidR="007D71F2" w:rsidRPr="00DE3F93">
        <w:rPr>
          <w:rFonts w:asciiTheme="minorHAnsi" w:hAnsiTheme="minorHAnsi"/>
          <w:sz w:val="20"/>
          <w:szCs w:val="20"/>
          <w:lang w:val="lv-LV"/>
        </w:rPr>
        <w:t>.</w:t>
      </w:r>
      <w:r w:rsidRPr="00DE3F9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3F93" w:rsidRPr="00DE3F93">
        <w:rPr>
          <w:rFonts w:asciiTheme="minorHAnsi" w:hAnsiTheme="minorHAnsi"/>
          <w:sz w:val="20"/>
          <w:szCs w:val="20"/>
          <w:lang w:val="lv-LV"/>
        </w:rPr>
        <w:t>Ekspluatējot un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 uzglabājot, nepieļaut krišanu</w:t>
      </w:r>
      <w:r w:rsidR="00DE3F93" w:rsidRPr="00DE3F93">
        <w:rPr>
          <w:rFonts w:asciiTheme="minorHAnsi" w:hAnsiTheme="minorHAnsi"/>
          <w:sz w:val="20"/>
          <w:szCs w:val="20"/>
          <w:lang w:val="lv-LV"/>
        </w:rPr>
        <w:t xml:space="preserve"> un triecienus</w:t>
      </w:r>
      <w:r w:rsidRPr="00DE3F93">
        <w:rPr>
          <w:rFonts w:asciiTheme="minorHAnsi" w:hAnsiTheme="minorHAnsi"/>
          <w:sz w:val="20"/>
          <w:szCs w:val="20"/>
          <w:lang w:val="lv-LV"/>
        </w:rPr>
        <w:t>.</w:t>
      </w:r>
    </w:p>
    <w:p w14:paraId="05979CC2" w14:textId="77777777" w:rsidR="00E40DD5" w:rsidRPr="00DE3F93" w:rsidRDefault="00E40DD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4DAE3011" w14:textId="77777777" w:rsidR="00E40DD5" w:rsidRPr="00DE3F93" w:rsidRDefault="00E40DD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65944D96" w14:textId="41D2C232" w:rsidR="00606315" w:rsidRPr="00DE3F93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DE3F93">
        <w:rPr>
          <w:rFonts w:asciiTheme="minorHAnsi" w:hAnsiTheme="minorHAnsi"/>
          <w:b/>
          <w:sz w:val="20"/>
          <w:szCs w:val="20"/>
          <w:lang w:val="lv-LV"/>
        </w:rPr>
        <w:t xml:space="preserve">2. </w:t>
      </w:r>
      <w:r w:rsidR="00DE3F93">
        <w:rPr>
          <w:rFonts w:asciiTheme="minorHAnsi" w:hAnsiTheme="minorHAnsi"/>
          <w:b/>
          <w:sz w:val="20"/>
          <w:szCs w:val="20"/>
          <w:lang w:val="lv-LV"/>
        </w:rPr>
        <w:t xml:space="preserve">Elektriskā smalcinātāja ESE-055 komplektācija un uzbūve </w:t>
      </w:r>
    </w:p>
    <w:p w14:paraId="057161F1" w14:textId="77777777" w:rsidR="00606315" w:rsidRPr="00DE3F93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</w:p>
    <w:p w14:paraId="69C703FC" w14:textId="6BB7F6B6" w:rsidR="00606315" w:rsidRPr="00DE3F93" w:rsidRDefault="00606315" w:rsidP="00240489">
      <w:pPr>
        <w:jc w:val="right"/>
        <w:rPr>
          <w:rFonts w:asciiTheme="minorHAnsi" w:hAnsiTheme="minorHAnsi"/>
          <w:sz w:val="20"/>
          <w:szCs w:val="20"/>
          <w:lang w:val="lv-LV"/>
        </w:rPr>
      </w:pPr>
      <w:r w:rsidRPr="00DE3F93">
        <w:rPr>
          <w:rFonts w:asciiTheme="minorHAnsi" w:hAnsiTheme="minorHAnsi"/>
          <w:sz w:val="20"/>
          <w:szCs w:val="20"/>
          <w:lang w:val="lv-LV"/>
        </w:rPr>
        <w:t>1.</w:t>
      </w:r>
      <w:r w:rsidR="00DE3F93">
        <w:rPr>
          <w:rFonts w:asciiTheme="minorHAnsi" w:hAnsiTheme="minorHAnsi"/>
          <w:sz w:val="20"/>
          <w:szCs w:val="20"/>
          <w:lang w:val="lv-LV"/>
        </w:rPr>
        <w:t>tabula.</w:t>
      </w:r>
    </w:p>
    <w:p w14:paraId="12F0C58C" w14:textId="741B02DC" w:rsidR="00606315" w:rsidRPr="007D71F2" w:rsidRDefault="00DE3F93" w:rsidP="00240489">
      <w:pPr>
        <w:jc w:val="center"/>
        <w:rPr>
          <w:rFonts w:asciiTheme="minorHAnsi" w:hAnsiTheme="minorHAnsi"/>
          <w:sz w:val="20"/>
          <w:szCs w:val="20"/>
          <w:lang w:val="lv-LV"/>
        </w:rPr>
      </w:pPr>
      <w:r>
        <w:rPr>
          <w:rFonts w:asciiTheme="minorHAnsi" w:hAnsiTheme="minorHAnsi"/>
          <w:sz w:val="20"/>
          <w:szCs w:val="20"/>
          <w:lang w:val="lv-LV"/>
        </w:rPr>
        <w:t xml:space="preserve">Augļu smalcinātāja </w:t>
      </w:r>
      <w:r w:rsidR="00606315" w:rsidRPr="007D71F2">
        <w:rPr>
          <w:rFonts w:asciiTheme="minorHAnsi" w:hAnsiTheme="minorHAnsi"/>
          <w:sz w:val="20"/>
          <w:szCs w:val="20"/>
          <w:lang w:val="lv-LV"/>
        </w:rPr>
        <w:t>ESE-055</w:t>
      </w:r>
      <w:r>
        <w:rPr>
          <w:rFonts w:asciiTheme="minorHAnsi" w:hAnsiTheme="minorHAnsi"/>
          <w:sz w:val="20"/>
          <w:szCs w:val="20"/>
          <w:lang w:val="lv-LV"/>
        </w:rPr>
        <w:t xml:space="preserve"> komplektācija</w:t>
      </w:r>
    </w:p>
    <w:p w14:paraId="39D74E06" w14:textId="77777777" w:rsidR="00606315" w:rsidRPr="00DE3F93" w:rsidRDefault="00606315" w:rsidP="00240489">
      <w:pPr>
        <w:jc w:val="center"/>
        <w:rPr>
          <w:rFonts w:asciiTheme="minorHAnsi" w:hAnsiTheme="minorHAnsi"/>
          <w:sz w:val="20"/>
          <w:szCs w:val="20"/>
          <w:lang w:val="lv-LV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33"/>
        <w:gridCol w:w="1287"/>
      </w:tblGrid>
      <w:tr w:rsidR="00606315" w:rsidRPr="00DE3F93" w14:paraId="632C1005" w14:textId="77777777" w:rsidTr="00FE7AB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E92" w14:textId="53599D19" w:rsidR="00606315" w:rsidRPr="00DE3F93" w:rsidRDefault="00DE3F93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Komplektējošās daļas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AD7F9" w14:textId="2FECB0C2" w:rsidR="00606315" w:rsidRPr="00DE3F93" w:rsidRDefault="00DE3F93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Daudz. (gab</w:t>
            </w:r>
            <w:r w:rsidR="00606315" w:rsidRPr="00DE3F93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.)</w:t>
            </w:r>
          </w:p>
        </w:tc>
      </w:tr>
      <w:tr w:rsidR="00606315" w:rsidRPr="00DE3F93" w14:paraId="60DF35EA" w14:textId="77777777" w:rsidTr="00FE7AB2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823C" w14:textId="2645D2CD" w:rsidR="00606315" w:rsidRPr="00DE3F93" w:rsidRDefault="00DE3F93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Smalcinātājs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F949" w14:textId="77777777" w:rsidR="00606315" w:rsidRPr="00DE3F93" w:rsidRDefault="00606315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DE3F93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1</w:t>
            </w:r>
          </w:p>
        </w:tc>
      </w:tr>
      <w:tr w:rsidR="00606315" w:rsidRPr="00DE3F93" w14:paraId="0D4DDEED" w14:textId="77777777" w:rsidTr="00FE7AB2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E63" w14:textId="5FB4D185" w:rsidR="00606315" w:rsidRPr="00DE3F93" w:rsidRDefault="00DE3F93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Uztveršanas bunkurs (piltuve)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19E4" w14:textId="77777777" w:rsidR="00606315" w:rsidRPr="00DE3F93" w:rsidRDefault="00606315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DE3F93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1</w:t>
            </w:r>
          </w:p>
        </w:tc>
      </w:tr>
      <w:tr w:rsidR="00606315" w:rsidRPr="00DE3F93" w14:paraId="326ED168" w14:textId="77777777" w:rsidTr="00FE7AB2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C2F" w14:textId="2337C2E1" w:rsidR="00606315" w:rsidRPr="00DE3F93" w:rsidRDefault="00DE3F93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Apskava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BFDA" w14:textId="77777777" w:rsidR="00606315" w:rsidRPr="00DE3F93" w:rsidRDefault="00606315" w:rsidP="00FE7AB2">
            <w:pPr>
              <w:jc w:val="center"/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DE3F93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1</w:t>
            </w:r>
          </w:p>
        </w:tc>
      </w:tr>
    </w:tbl>
    <w:p w14:paraId="07DB9969" w14:textId="11C9CC73" w:rsidR="002E6CEA" w:rsidRPr="00DE3F93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DE3F93">
        <w:rPr>
          <w:rFonts w:asciiTheme="minorHAnsi" w:hAnsiTheme="minorHAnsi"/>
          <w:sz w:val="20"/>
          <w:szCs w:val="20"/>
          <w:lang w:val="lv-LV"/>
        </w:rPr>
        <w:t> </w:t>
      </w:r>
    </w:p>
    <w:p w14:paraId="463C8D57" w14:textId="77777777" w:rsidR="007D71F2" w:rsidRPr="00DE3F93" w:rsidRDefault="007D71F2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1C071208" w14:textId="485C7C1F" w:rsidR="007D71F2" w:rsidRPr="00DE3F93" w:rsidRDefault="007D71F2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564B8510" w14:textId="6FB4C172" w:rsidR="007D71F2" w:rsidRPr="00DE3F93" w:rsidRDefault="007D71F2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2BC5A6B9" w14:textId="06C8A37B" w:rsidR="007D71F2" w:rsidRPr="00DE3F93" w:rsidRDefault="007D71F2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640DA116" w14:textId="72AC86F7" w:rsidR="00E40DD5" w:rsidRDefault="00E40DD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5FC2AF3C" w14:textId="77777777" w:rsidR="004B755F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4AC9743A" w14:textId="77777777" w:rsidR="004B755F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2D7CB056" w14:textId="77777777" w:rsidR="004B755F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23858FDC" w14:textId="77777777" w:rsidR="004B755F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55ECC2BD" w14:textId="77777777" w:rsidR="004B755F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76F7A200" w14:textId="77777777" w:rsidR="004B755F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150ED5EF" w14:textId="77777777" w:rsidR="004B755F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7531F615" w14:textId="77777777" w:rsidR="004B755F" w:rsidRPr="00DE3F93" w:rsidRDefault="004B755F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04DD75F7" w14:textId="39A3E219" w:rsidR="00606315" w:rsidRPr="00DE3F93" w:rsidRDefault="00DE3F93" w:rsidP="001B286C">
      <w:pPr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  <w:lang w:val="lv-LV"/>
        </w:rPr>
        <w:lastRenderedPageBreak/>
        <w:t xml:space="preserve">Smalcinātāja uzbūve </w:t>
      </w:r>
    </w:p>
    <w:p w14:paraId="3F032E8A" w14:textId="0B26ECC6" w:rsidR="00606315" w:rsidRPr="00DE3F93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781D4B9B" w14:textId="3A5CFD7B" w:rsidR="00606315" w:rsidRPr="00DE3F93" w:rsidRDefault="002E6CEA" w:rsidP="002E6CEA">
      <w:pPr>
        <w:rPr>
          <w:rFonts w:asciiTheme="minorHAnsi" w:hAnsiTheme="minorHAnsi"/>
          <w:sz w:val="20"/>
          <w:szCs w:val="20"/>
          <w:lang w:val="lv-LV"/>
        </w:rPr>
      </w:pPr>
      <w:r w:rsidRPr="00DE3F93">
        <w:rPr>
          <w:rFonts w:asciiTheme="minorHAnsi" w:hAnsiTheme="minorHAnsi"/>
          <w:sz w:val="20"/>
          <w:szCs w:val="20"/>
          <w:lang w:val="lv-LV"/>
        </w:rPr>
        <w:t xml:space="preserve">1 </w:t>
      </w:r>
      <w:r w:rsidR="00DE3F93">
        <w:rPr>
          <w:rFonts w:asciiTheme="minorHAnsi" w:hAnsiTheme="minorHAnsi"/>
          <w:sz w:val="20"/>
          <w:szCs w:val="20"/>
          <w:lang w:val="lv-LV"/>
        </w:rPr>
        <w:t>–</w:t>
      </w:r>
      <w:r w:rsidRPr="00DE3F9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Smalcinātāja korpusa augšējais vāciņš </w:t>
      </w:r>
    </w:p>
    <w:p w14:paraId="16EA7398" w14:textId="64F6DF15" w:rsidR="00606315" w:rsidRPr="00DE3F93" w:rsidRDefault="002E6CEA" w:rsidP="002E6CEA">
      <w:pPr>
        <w:rPr>
          <w:rFonts w:asciiTheme="minorHAnsi" w:hAnsiTheme="minorHAnsi"/>
          <w:sz w:val="20"/>
          <w:szCs w:val="20"/>
          <w:lang w:val="lv-LV"/>
        </w:rPr>
      </w:pPr>
      <w:r w:rsidRPr="00DE3F93">
        <w:rPr>
          <w:rFonts w:asciiTheme="minorHAnsi" w:hAnsiTheme="minorHAnsi"/>
          <w:sz w:val="20"/>
          <w:szCs w:val="20"/>
          <w:lang w:val="lv-LV"/>
        </w:rPr>
        <w:t xml:space="preserve">2 </w:t>
      </w:r>
      <w:r w:rsidR="00DE3F93" w:rsidRPr="00DE3F93">
        <w:rPr>
          <w:rFonts w:asciiTheme="minorHAnsi" w:hAnsiTheme="minorHAnsi"/>
          <w:sz w:val="20"/>
          <w:szCs w:val="20"/>
          <w:lang w:val="lv-LV"/>
        </w:rPr>
        <w:t>–</w:t>
      </w:r>
      <w:r w:rsidRPr="00DE3F9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Smalcinātāja korpusa apakšējā daļa </w:t>
      </w:r>
    </w:p>
    <w:p w14:paraId="3B61527B" w14:textId="420D2D3D" w:rsidR="00606315" w:rsidRPr="00DE3F93" w:rsidRDefault="002E6CEA" w:rsidP="002E6CEA">
      <w:pPr>
        <w:rPr>
          <w:rFonts w:asciiTheme="minorHAnsi" w:hAnsiTheme="minorHAnsi"/>
          <w:sz w:val="20"/>
          <w:szCs w:val="20"/>
          <w:lang w:val="lv-LV"/>
        </w:rPr>
      </w:pPr>
      <w:r w:rsidRPr="00DE3F93">
        <w:rPr>
          <w:rFonts w:asciiTheme="minorHAnsi" w:hAnsiTheme="minorHAnsi"/>
          <w:sz w:val="20"/>
          <w:szCs w:val="20"/>
          <w:lang w:val="lv-LV"/>
        </w:rPr>
        <w:t xml:space="preserve">3 </w:t>
      </w:r>
      <w:r w:rsidR="00DE3F93" w:rsidRPr="00DE3F93">
        <w:rPr>
          <w:rFonts w:asciiTheme="minorHAnsi" w:hAnsiTheme="minorHAnsi"/>
          <w:sz w:val="20"/>
          <w:szCs w:val="20"/>
          <w:lang w:val="lv-LV"/>
        </w:rPr>
        <w:t>–</w:t>
      </w:r>
      <w:r w:rsidRPr="00DE3F9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Uztveršanas bunkurs (piltuve) </w:t>
      </w:r>
    </w:p>
    <w:p w14:paraId="1FA5FE5F" w14:textId="2C729270" w:rsidR="00606315" w:rsidRPr="007D71F2" w:rsidRDefault="002E6CEA" w:rsidP="002E6CEA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 xml:space="preserve">4 </w:t>
      </w:r>
      <w:r w:rsidR="00DE3F93">
        <w:rPr>
          <w:rFonts w:asciiTheme="minorHAnsi" w:hAnsiTheme="minorHAnsi"/>
          <w:sz w:val="20"/>
          <w:szCs w:val="20"/>
        </w:rPr>
        <w:t>–</w:t>
      </w:r>
      <w:r w:rsidRPr="007D71F2">
        <w:rPr>
          <w:rFonts w:asciiTheme="minorHAnsi" w:hAnsiTheme="minorHAnsi"/>
          <w:sz w:val="20"/>
          <w:szCs w:val="20"/>
        </w:rPr>
        <w:t xml:space="preserve"> 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Smalcināšanas disks </w:t>
      </w:r>
    </w:p>
    <w:p w14:paraId="3E1C3324" w14:textId="0E1C84E0" w:rsidR="00606315" w:rsidRPr="007D71F2" w:rsidRDefault="002E6CEA" w:rsidP="002E6CEA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 xml:space="preserve">5 </w:t>
      </w:r>
      <w:r w:rsidR="00DE3F93">
        <w:rPr>
          <w:rFonts w:asciiTheme="minorHAnsi" w:hAnsiTheme="minorHAnsi"/>
          <w:sz w:val="20"/>
          <w:szCs w:val="20"/>
        </w:rPr>
        <w:t>–</w:t>
      </w:r>
      <w:r w:rsidRPr="007D71F2">
        <w:rPr>
          <w:rFonts w:asciiTheme="minorHAnsi" w:hAnsiTheme="minorHAnsi"/>
          <w:sz w:val="20"/>
          <w:szCs w:val="20"/>
        </w:rPr>
        <w:t xml:space="preserve"> </w:t>
      </w:r>
      <w:r w:rsidR="004B755F">
        <w:rPr>
          <w:rFonts w:asciiTheme="minorHAnsi" w:hAnsiTheme="minorHAnsi"/>
          <w:sz w:val="20"/>
          <w:szCs w:val="20"/>
          <w:lang w:val="lv-LV"/>
        </w:rPr>
        <w:t>Elektromotors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5AE2C17F" w14:textId="1E82BB89" w:rsidR="00606315" w:rsidRPr="007D71F2" w:rsidRDefault="002E6CEA" w:rsidP="002E6CEA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 xml:space="preserve">6 </w:t>
      </w:r>
      <w:r w:rsidR="00DE3F93">
        <w:rPr>
          <w:rFonts w:asciiTheme="minorHAnsi" w:hAnsiTheme="minorHAnsi"/>
          <w:sz w:val="20"/>
          <w:szCs w:val="20"/>
        </w:rPr>
        <w:t>–</w:t>
      </w:r>
      <w:r w:rsidRPr="007D71F2">
        <w:rPr>
          <w:rFonts w:asciiTheme="minorHAnsi" w:hAnsiTheme="minorHAnsi"/>
          <w:sz w:val="20"/>
          <w:szCs w:val="20"/>
        </w:rPr>
        <w:t xml:space="preserve"> </w:t>
      </w:r>
      <w:r w:rsidR="004B755F">
        <w:rPr>
          <w:rFonts w:asciiTheme="minorHAnsi" w:hAnsiTheme="minorHAnsi"/>
          <w:sz w:val="20"/>
          <w:szCs w:val="20"/>
          <w:lang w:val="lv-LV"/>
        </w:rPr>
        <w:t xml:space="preserve">Elektromotora </w:t>
      </w:r>
      <w:r w:rsidR="00DE3F93">
        <w:rPr>
          <w:rFonts w:asciiTheme="minorHAnsi" w:hAnsiTheme="minorHAnsi"/>
          <w:sz w:val="20"/>
          <w:szCs w:val="20"/>
          <w:lang w:val="lv-LV"/>
        </w:rPr>
        <w:t xml:space="preserve">atbalsta plāksne </w:t>
      </w:r>
    </w:p>
    <w:p w14:paraId="482601AC" w14:textId="09DE5659" w:rsidR="00606315" w:rsidRPr="007D71F2" w:rsidRDefault="00DF28CA" w:rsidP="002E6CEA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ABEA659" wp14:editId="5E5A5524">
            <wp:simplePos x="0" y="0"/>
            <wp:positionH relativeFrom="column">
              <wp:posOffset>-256540</wp:posOffset>
            </wp:positionH>
            <wp:positionV relativeFrom="paragraph">
              <wp:posOffset>58420</wp:posOffset>
            </wp:positionV>
            <wp:extent cx="6286500" cy="4445000"/>
            <wp:effectExtent l="0" t="0" r="0" b="0"/>
            <wp:wrapNone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truction_crusher_Page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EA" w:rsidRPr="007D71F2">
        <w:rPr>
          <w:rFonts w:asciiTheme="minorHAnsi" w:hAnsiTheme="minorHAnsi"/>
          <w:noProof/>
          <w:sz w:val="20"/>
          <w:szCs w:val="20"/>
        </w:rPr>
        <w:t xml:space="preserve">7 </w:t>
      </w:r>
      <w:r w:rsidR="005E2932">
        <w:rPr>
          <w:rFonts w:asciiTheme="minorHAnsi" w:hAnsiTheme="minorHAnsi"/>
          <w:noProof/>
          <w:sz w:val="20"/>
          <w:szCs w:val="20"/>
        </w:rPr>
        <w:t>–</w:t>
      </w:r>
      <w:r w:rsidR="002E6CEA" w:rsidRPr="007D71F2">
        <w:rPr>
          <w:rFonts w:asciiTheme="minorHAnsi" w:hAnsiTheme="minorHAnsi"/>
          <w:noProof/>
          <w:sz w:val="20"/>
          <w:szCs w:val="20"/>
        </w:rPr>
        <w:t xml:space="preserve"> </w:t>
      </w:r>
      <w:r w:rsidR="005E2932">
        <w:rPr>
          <w:rFonts w:asciiTheme="minorHAnsi" w:hAnsiTheme="minorHAnsi"/>
          <w:noProof/>
          <w:sz w:val="20"/>
          <w:szCs w:val="20"/>
          <w:lang w:val="lv-LV"/>
        </w:rPr>
        <w:t xml:space="preserve">Ieslēgšanas/izslēgšanas slēdzis </w:t>
      </w:r>
    </w:p>
    <w:p w14:paraId="751B09D5" w14:textId="02EA5315" w:rsidR="00606315" w:rsidRPr="007D71F2" w:rsidRDefault="002E6CEA" w:rsidP="002E6CEA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 xml:space="preserve">8 </w:t>
      </w:r>
      <w:r w:rsidR="005E2932">
        <w:rPr>
          <w:rFonts w:asciiTheme="minorHAnsi" w:hAnsiTheme="minorHAnsi"/>
          <w:sz w:val="20"/>
          <w:szCs w:val="20"/>
        </w:rPr>
        <w:t>–</w:t>
      </w:r>
      <w:r w:rsidRPr="007D71F2">
        <w:rPr>
          <w:rFonts w:asciiTheme="minorHAnsi" w:hAnsiTheme="minorHAnsi"/>
          <w:sz w:val="20"/>
          <w:szCs w:val="20"/>
        </w:rPr>
        <w:t xml:space="preserve"> </w:t>
      </w:r>
      <w:r w:rsidR="005E2932">
        <w:rPr>
          <w:rFonts w:asciiTheme="minorHAnsi" w:hAnsiTheme="minorHAnsi"/>
          <w:sz w:val="20"/>
          <w:szCs w:val="20"/>
          <w:lang w:val="lv-LV"/>
        </w:rPr>
        <w:t xml:space="preserve">Elektrotīkla kabelis </w:t>
      </w:r>
    </w:p>
    <w:p w14:paraId="2955353A" w14:textId="0927CAD9" w:rsidR="00606315" w:rsidRPr="007D71F2" w:rsidRDefault="00606315" w:rsidP="00845B2D">
      <w:pPr>
        <w:pStyle w:val="a4"/>
        <w:rPr>
          <w:rFonts w:asciiTheme="minorHAnsi" w:hAnsiTheme="minorHAnsi"/>
          <w:sz w:val="20"/>
          <w:szCs w:val="20"/>
        </w:rPr>
      </w:pPr>
    </w:p>
    <w:p w14:paraId="0B80E114" w14:textId="7681C315" w:rsidR="003A2027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7B5AC0DD" w14:textId="21EC4989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63A5D57F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6BFC42AC" w14:textId="5E2BD48D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4796C302" w14:textId="785ADE9C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7DC40DBF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65505969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56830941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7C06E2F8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2F3E3490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00734485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61184B60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7C109064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228054ED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3046C0AB" w14:textId="77777777" w:rsid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255A3F48" w14:textId="77777777" w:rsidR="007D71F2" w:rsidRPr="007D71F2" w:rsidRDefault="007D71F2" w:rsidP="007D71F2">
      <w:pPr>
        <w:tabs>
          <w:tab w:val="left" w:pos="2947"/>
        </w:tabs>
        <w:rPr>
          <w:rFonts w:asciiTheme="minorHAnsi" w:hAnsiTheme="minorHAnsi"/>
          <w:sz w:val="20"/>
          <w:szCs w:val="20"/>
        </w:rPr>
      </w:pPr>
    </w:p>
    <w:p w14:paraId="7D796304" w14:textId="128FE495" w:rsidR="00606315" w:rsidRDefault="00606315" w:rsidP="00845B2D">
      <w:pPr>
        <w:rPr>
          <w:rFonts w:asciiTheme="minorHAnsi" w:hAnsiTheme="minorHAnsi"/>
          <w:sz w:val="20"/>
          <w:szCs w:val="20"/>
        </w:rPr>
      </w:pPr>
    </w:p>
    <w:p w14:paraId="704AB3D2" w14:textId="77777777" w:rsidR="007D71F2" w:rsidRDefault="007D71F2" w:rsidP="00845B2D">
      <w:pPr>
        <w:rPr>
          <w:rFonts w:asciiTheme="minorHAnsi" w:hAnsiTheme="minorHAnsi"/>
          <w:sz w:val="20"/>
          <w:szCs w:val="20"/>
        </w:rPr>
      </w:pPr>
    </w:p>
    <w:p w14:paraId="7EC449B4" w14:textId="77777777" w:rsidR="007D71F2" w:rsidRDefault="007D71F2" w:rsidP="0014480E">
      <w:pPr>
        <w:rPr>
          <w:rFonts w:asciiTheme="minorHAnsi" w:hAnsiTheme="minorHAnsi"/>
          <w:sz w:val="20"/>
          <w:szCs w:val="20"/>
        </w:rPr>
      </w:pPr>
    </w:p>
    <w:p w14:paraId="5CE99580" w14:textId="77777777" w:rsidR="007D71F2" w:rsidRDefault="007D71F2" w:rsidP="00845B2D">
      <w:pPr>
        <w:rPr>
          <w:rFonts w:asciiTheme="minorHAnsi" w:hAnsiTheme="minorHAnsi"/>
          <w:sz w:val="20"/>
          <w:szCs w:val="20"/>
        </w:rPr>
      </w:pPr>
    </w:p>
    <w:p w14:paraId="0E1A873C" w14:textId="347F328E" w:rsidR="007D71F2" w:rsidRDefault="007D71F2" w:rsidP="00845B2D">
      <w:pPr>
        <w:rPr>
          <w:rFonts w:asciiTheme="minorHAnsi" w:hAnsiTheme="minorHAnsi"/>
          <w:sz w:val="20"/>
          <w:szCs w:val="20"/>
        </w:rPr>
      </w:pPr>
    </w:p>
    <w:p w14:paraId="2AC2B6E1" w14:textId="6017A817" w:rsidR="007D71F2" w:rsidRDefault="007D71F2" w:rsidP="00845B2D">
      <w:pPr>
        <w:rPr>
          <w:rFonts w:asciiTheme="minorHAnsi" w:hAnsiTheme="minorHAnsi"/>
          <w:sz w:val="20"/>
          <w:szCs w:val="20"/>
        </w:rPr>
      </w:pPr>
    </w:p>
    <w:p w14:paraId="2B17860B" w14:textId="77777777" w:rsidR="0014480E" w:rsidRDefault="0014480E" w:rsidP="00845B2D">
      <w:pPr>
        <w:rPr>
          <w:rFonts w:asciiTheme="minorHAnsi" w:hAnsiTheme="minorHAnsi"/>
          <w:sz w:val="20"/>
          <w:szCs w:val="20"/>
        </w:rPr>
      </w:pPr>
    </w:p>
    <w:p w14:paraId="407E199B" w14:textId="451E8750" w:rsidR="0014480E" w:rsidRDefault="0014480E" w:rsidP="00845B2D">
      <w:pPr>
        <w:rPr>
          <w:rFonts w:asciiTheme="minorHAnsi" w:hAnsiTheme="minorHAnsi"/>
          <w:sz w:val="20"/>
          <w:szCs w:val="20"/>
        </w:rPr>
      </w:pPr>
    </w:p>
    <w:p w14:paraId="40A91F55" w14:textId="77777777" w:rsidR="0014480E" w:rsidRDefault="0014480E" w:rsidP="00845B2D">
      <w:pPr>
        <w:rPr>
          <w:rFonts w:asciiTheme="minorHAnsi" w:hAnsiTheme="minorHAnsi"/>
          <w:sz w:val="20"/>
          <w:szCs w:val="20"/>
        </w:rPr>
      </w:pPr>
    </w:p>
    <w:p w14:paraId="3323D96B" w14:textId="77777777" w:rsidR="0014480E" w:rsidRDefault="0014480E" w:rsidP="00845B2D">
      <w:pPr>
        <w:rPr>
          <w:rFonts w:asciiTheme="minorHAnsi" w:hAnsiTheme="minorHAnsi"/>
          <w:sz w:val="20"/>
          <w:szCs w:val="20"/>
        </w:rPr>
      </w:pPr>
    </w:p>
    <w:p w14:paraId="0158BA09" w14:textId="77777777" w:rsidR="0014480E" w:rsidRDefault="0014480E" w:rsidP="0014480E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14:paraId="43E5AEC8" w14:textId="2DC729FD" w:rsidR="0014480E" w:rsidRDefault="0014480E" w:rsidP="00845B2D">
      <w:pPr>
        <w:rPr>
          <w:rFonts w:asciiTheme="minorHAnsi" w:hAnsiTheme="minorHAnsi"/>
          <w:sz w:val="20"/>
          <w:szCs w:val="20"/>
        </w:rPr>
      </w:pPr>
    </w:p>
    <w:p w14:paraId="5D6EFB62" w14:textId="30D0765A" w:rsidR="0014480E" w:rsidRDefault="0014480E" w:rsidP="00845B2D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C3F8E14" wp14:editId="6DD9BD85">
            <wp:simplePos x="0" y="0"/>
            <wp:positionH relativeFrom="column">
              <wp:posOffset>1828800</wp:posOffset>
            </wp:positionH>
            <wp:positionV relativeFrom="paragraph">
              <wp:posOffset>73025</wp:posOffset>
            </wp:positionV>
            <wp:extent cx="3876621" cy="3390528"/>
            <wp:effectExtent l="0" t="0" r="0" b="0"/>
            <wp:wrapNone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A_APPLE-PRESS-assembling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465" cy="339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C3E9" w14:textId="0AA32BB5" w:rsidR="0014480E" w:rsidRDefault="0014480E" w:rsidP="00845B2D">
      <w:pPr>
        <w:rPr>
          <w:rFonts w:asciiTheme="minorHAnsi" w:hAnsiTheme="minorHAnsi"/>
          <w:sz w:val="20"/>
          <w:szCs w:val="20"/>
        </w:rPr>
      </w:pPr>
    </w:p>
    <w:p w14:paraId="6A0E86E8" w14:textId="4FA2BCB8" w:rsidR="0014480E" w:rsidRDefault="0014480E" w:rsidP="00845B2D">
      <w:pPr>
        <w:rPr>
          <w:rFonts w:asciiTheme="minorHAnsi" w:hAnsiTheme="minorHAnsi"/>
          <w:sz w:val="20"/>
          <w:szCs w:val="20"/>
        </w:rPr>
      </w:pPr>
    </w:p>
    <w:p w14:paraId="34D899CC" w14:textId="1AE90F58" w:rsidR="00606315" w:rsidRPr="0014480E" w:rsidRDefault="005E2932" w:rsidP="00845B2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lv-LV"/>
        </w:rPr>
        <w:t xml:space="preserve">Smalcināšanas diska uzstādīšana </w:t>
      </w:r>
    </w:p>
    <w:p w14:paraId="7490FEFF" w14:textId="5040E8B9" w:rsidR="00606315" w:rsidRPr="007D71F2" w:rsidRDefault="00606315" w:rsidP="00845B2D">
      <w:pPr>
        <w:rPr>
          <w:rFonts w:asciiTheme="minorHAnsi" w:hAnsiTheme="minorHAnsi"/>
          <w:sz w:val="20"/>
          <w:szCs w:val="20"/>
        </w:rPr>
      </w:pPr>
    </w:p>
    <w:p w14:paraId="79937F4F" w14:textId="109DDC12" w:rsidR="00606315" w:rsidRPr="007D71F2" w:rsidRDefault="002E6CEA" w:rsidP="00845B2D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 xml:space="preserve">1 </w:t>
      </w:r>
      <w:r w:rsidR="005E2932">
        <w:rPr>
          <w:rFonts w:asciiTheme="minorHAnsi" w:hAnsiTheme="minorHAnsi"/>
          <w:sz w:val="20"/>
          <w:szCs w:val="20"/>
        </w:rPr>
        <w:t>–</w:t>
      </w:r>
      <w:r w:rsidR="00606315" w:rsidRPr="007D71F2">
        <w:rPr>
          <w:rFonts w:asciiTheme="minorHAnsi" w:hAnsiTheme="minorHAnsi"/>
          <w:sz w:val="20"/>
          <w:szCs w:val="20"/>
        </w:rPr>
        <w:t xml:space="preserve"> </w:t>
      </w:r>
      <w:r w:rsidR="005E2932">
        <w:rPr>
          <w:rFonts w:asciiTheme="minorHAnsi" w:hAnsiTheme="minorHAnsi"/>
          <w:sz w:val="20"/>
          <w:szCs w:val="20"/>
          <w:lang w:val="lv-LV"/>
        </w:rPr>
        <w:t xml:space="preserve">Fiksējošā </w:t>
      </w:r>
      <w:r w:rsidR="00120665">
        <w:rPr>
          <w:rFonts w:asciiTheme="minorHAnsi" w:hAnsiTheme="minorHAnsi"/>
          <w:sz w:val="20"/>
          <w:szCs w:val="20"/>
          <w:lang w:val="lv-LV"/>
        </w:rPr>
        <w:t>bult</w:t>
      </w:r>
      <w:r w:rsidR="005E2932">
        <w:rPr>
          <w:rFonts w:asciiTheme="minorHAnsi" w:hAnsiTheme="minorHAnsi"/>
          <w:sz w:val="20"/>
          <w:szCs w:val="20"/>
          <w:lang w:val="lv-LV"/>
        </w:rPr>
        <w:t xml:space="preserve">skrūve </w:t>
      </w:r>
    </w:p>
    <w:p w14:paraId="2A87F183" w14:textId="382D6F58" w:rsidR="00606315" w:rsidRPr="007D71F2" w:rsidRDefault="002E6CEA" w:rsidP="00845B2D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 xml:space="preserve">2 </w:t>
      </w:r>
      <w:r w:rsidR="005E2932">
        <w:rPr>
          <w:rFonts w:asciiTheme="minorHAnsi" w:hAnsiTheme="minorHAnsi"/>
          <w:sz w:val="20"/>
          <w:szCs w:val="20"/>
        </w:rPr>
        <w:t>–</w:t>
      </w:r>
      <w:r w:rsidR="00606315" w:rsidRPr="007D71F2">
        <w:rPr>
          <w:rFonts w:asciiTheme="minorHAnsi" w:hAnsiTheme="minorHAnsi"/>
          <w:sz w:val="20"/>
          <w:szCs w:val="20"/>
        </w:rPr>
        <w:t xml:space="preserve"> </w:t>
      </w:r>
      <w:r w:rsidR="005E2932">
        <w:rPr>
          <w:rFonts w:asciiTheme="minorHAnsi" w:hAnsiTheme="minorHAnsi"/>
          <w:sz w:val="20"/>
          <w:szCs w:val="20"/>
          <w:lang w:val="lv-LV"/>
        </w:rPr>
        <w:t xml:space="preserve">Apaļa paplāksne </w:t>
      </w:r>
    </w:p>
    <w:p w14:paraId="3C48F326" w14:textId="026A7DBF" w:rsidR="00606315" w:rsidRPr="00C75EDA" w:rsidRDefault="002E6CEA" w:rsidP="00845B2D">
      <w:pPr>
        <w:rPr>
          <w:rFonts w:asciiTheme="minorHAnsi" w:hAnsiTheme="minorHAnsi"/>
          <w:sz w:val="20"/>
          <w:szCs w:val="20"/>
          <w:lang w:val="lv-LV"/>
        </w:rPr>
      </w:pPr>
      <w:r w:rsidRPr="007D71F2">
        <w:rPr>
          <w:rFonts w:asciiTheme="minorHAnsi" w:hAnsiTheme="minorHAnsi"/>
          <w:sz w:val="20"/>
          <w:szCs w:val="20"/>
        </w:rPr>
        <w:t xml:space="preserve">3 </w:t>
      </w:r>
      <w:r w:rsidR="00715C65">
        <w:rPr>
          <w:rFonts w:asciiTheme="minorHAnsi" w:hAnsiTheme="minorHAnsi"/>
          <w:sz w:val="20"/>
          <w:szCs w:val="20"/>
        </w:rPr>
        <w:t xml:space="preserve">– </w:t>
      </w:r>
      <w:r w:rsidR="00E94F84">
        <w:rPr>
          <w:rFonts w:asciiTheme="minorHAnsi" w:hAnsiTheme="minorHAnsi"/>
          <w:sz w:val="20"/>
          <w:szCs w:val="20"/>
          <w:lang w:val="lv-LV"/>
        </w:rPr>
        <w:t>Līklīnijas</w:t>
      </w:r>
      <w:r w:rsidR="00715C65" w:rsidRPr="00715C6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C75EDA" w:rsidRPr="00715C65">
        <w:rPr>
          <w:rFonts w:asciiTheme="minorHAnsi" w:hAnsiTheme="minorHAnsi"/>
          <w:sz w:val="20"/>
          <w:szCs w:val="20"/>
          <w:lang w:val="lv-LV"/>
        </w:rPr>
        <w:t>paplāksne</w:t>
      </w:r>
    </w:p>
    <w:p w14:paraId="55A4DA5C" w14:textId="4F3FD79A" w:rsidR="00606315" w:rsidRPr="007D71F2" w:rsidRDefault="002E6CEA" w:rsidP="00845B2D">
      <w:pPr>
        <w:rPr>
          <w:rFonts w:asciiTheme="minorHAnsi" w:hAnsiTheme="minorHAnsi"/>
          <w:sz w:val="20"/>
          <w:szCs w:val="20"/>
        </w:rPr>
      </w:pPr>
      <w:r w:rsidRPr="007D71F2">
        <w:rPr>
          <w:rFonts w:asciiTheme="minorHAnsi" w:hAnsiTheme="minorHAnsi"/>
          <w:sz w:val="20"/>
          <w:szCs w:val="20"/>
        </w:rPr>
        <w:t xml:space="preserve">4 </w:t>
      </w:r>
      <w:r w:rsidR="00C75EDA">
        <w:rPr>
          <w:rFonts w:asciiTheme="minorHAnsi" w:hAnsiTheme="minorHAnsi"/>
          <w:sz w:val="20"/>
          <w:szCs w:val="20"/>
        </w:rPr>
        <w:t>–</w:t>
      </w:r>
      <w:r w:rsidR="00606315" w:rsidRPr="007D71F2">
        <w:rPr>
          <w:rFonts w:asciiTheme="minorHAnsi" w:hAnsiTheme="minorHAnsi"/>
          <w:sz w:val="20"/>
          <w:szCs w:val="20"/>
        </w:rPr>
        <w:t xml:space="preserve"> </w:t>
      </w:r>
      <w:r w:rsidR="00120665">
        <w:rPr>
          <w:rFonts w:asciiTheme="minorHAnsi" w:hAnsiTheme="minorHAnsi"/>
          <w:sz w:val="20"/>
          <w:szCs w:val="20"/>
          <w:lang w:val="lv-LV"/>
        </w:rPr>
        <w:t>Smalcināšanas disks</w:t>
      </w:r>
    </w:p>
    <w:p w14:paraId="3059E84B" w14:textId="0CF3D481" w:rsidR="00606315" w:rsidRPr="00C75EDA" w:rsidRDefault="002E6CEA" w:rsidP="00845B2D">
      <w:pPr>
        <w:rPr>
          <w:rFonts w:asciiTheme="minorHAnsi" w:hAnsiTheme="minorHAnsi"/>
          <w:sz w:val="20"/>
          <w:szCs w:val="20"/>
          <w:lang w:val="lv-LV"/>
        </w:rPr>
      </w:pPr>
      <w:r w:rsidRPr="007D71F2">
        <w:rPr>
          <w:rFonts w:asciiTheme="minorHAnsi" w:hAnsiTheme="minorHAnsi"/>
          <w:sz w:val="20"/>
          <w:szCs w:val="20"/>
        </w:rPr>
        <w:t xml:space="preserve">5 </w:t>
      </w:r>
      <w:r w:rsidR="00C75EDA">
        <w:rPr>
          <w:rFonts w:asciiTheme="minorHAnsi" w:hAnsiTheme="minorHAnsi"/>
          <w:sz w:val="20"/>
          <w:szCs w:val="20"/>
        </w:rPr>
        <w:t xml:space="preserve">– </w:t>
      </w:r>
      <w:r w:rsidR="00C75EDA">
        <w:rPr>
          <w:rFonts w:asciiTheme="minorHAnsi" w:hAnsiTheme="minorHAnsi"/>
          <w:sz w:val="20"/>
          <w:szCs w:val="20"/>
          <w:lang w:val="lv-LV"/>
        </w:rPr>
        <w:t>“</w:t>
      </w:r>
      <w:r w:rsidR="00120665">
        <w:rPr>
          <w:rFonts w:asciiTheme="minorHAnsi" w:hAnsiTheme="minorHAnsi"/>
          <w:sz w:val="20"/>
          <w:szCs w:val="20"/>
          <w:lang w:val="lv-LV"/>
        </w:rPr>
        <w:t>Glāze</w:t>
      </w:r>
      <w:r w:rsidR="00C75EDA">
        <w:rPr>
          <w:rFonts w:asciiTheme="minorHAnsi" w:hAnsiTheme="minorHAnsi"/>
          <w:sz w:val="20"/>
          <w:szCs w:val="20"/>
          <w:lang w:val="lv-LV"/>
        </w:rPr>
        <w:t>”</w:t>
      </w:r>
      <w:r w:rsidR="00120665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04315C2B" w14:textId="384CE8B5" w:rsidR="00606315" w:rsidRPr="00B61765" w:rsidRDefault="002E6CEA" w:rsidP="00845B2D">
      <w:pPr>
        <w:rPr>
          <w:rFonts w:asciiTheme="minorHAnsi" w:hAnsiTheme="minorHAnsi"/>
          <w:sz w:val="20"/>
          <w:szCs w:val="20"/>
          <w:lang w:val="es-ES"/>
        </w:rPr>
      </w:pPr>
      <w:r w:rsidRPr="00B61765">
        <w:rPr>
          <w:rFonts w:asciiTheme="minorHAnsi" w:hAnsiTheme="minorHAnsi"/>
          <w:sz w:val="20"/>
          <w:szCs w:val="20"/>
          <w:lang w:val="es-ES"/>
        </w:rPr>
        <w:t xml:space="preserve">6 </w:t>
      </w:r>
      <w:r w:rsidR="0014324F" w:rsidRPr="00B61765">
        <w:rPr>
          <w:rFonts w:asciiTheme="minorHAnsi" w:hAnsiTheme="minorHAnsi"/>
          <w:sz w:val="20"/>
          <w:szCs w:val="20"/>
          <w:lang w:val="es-ES"/>
        </w:rPr>
        <w:t>–</w:t>
      </w:r>
      <w:r w:rsidR="00606315" w:rsidRPr="00B61765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120665">
        <w:rPr>
          <w:rFonts w:asciiTheme="minorHAnsi" w:hAnsiTheme="minorHAnsi"/>
          <w:sz w:val="20"/>
          <w:szCs w:val="20"/>
          <w:lang w:val="lv-LV"/>
        </w:rPr>
        <w:t>P</w:t>
      </w:r>
      <w:r w:rsidR="00DF28CA">
        <w:rPr>
          <w:rFonts w:asciiTheme="minorHAnsi" w:hAnsiTheme="minorHAnsi"/>
          <w:sz w:val="20"/>
          <w:szCs w:val="20"/>
          <w:lang w:val="lv-LV"/>
        </w:rPr>
        <w:t>āreja</w:t>
      </w:r>
      <w:r w:rsidR="00120665">
        <w:rPr>
          <w:rFonts w:asciiTheme="minorHAnsi" w:hAnsiTheme="minorHAnsi"/>
          <w:sz w:val="20"/>
          <w:szCs w:val="20"/>
          <w:lang w:val="lv-LV"/>
        </w:rPr>
        <w:t>s bukse</w:t>
      </w:r>
    </w:p>
    <w:p w14:paraId="74A985B4" w14:textId="77777777" w:rsidR="00606315" w:rsidRPr="00B61765" w:rsidRDefault="00606315" w:rsidP="001B286C">
      <w:pPr>
        <w:rPr>
          <w:rFonts w:asciiTheme="minorHAnsi" w:hAnsiTheme="minorHAnsi"/>
          <w:sz w:val="20"/>
          <w:szCs w:val="20"/>
          <w:lang w:val="es-ES"/>
        </w:rPr>
      </w:pPr>
    </w:p>
    <w:p w14:paraId="267B516A" w14:textId="77777777" w:rsidR="00606315" w:rsidRPr="00B61765" w:rsidRDefault="00606315" w:rsidP="001B286C">
      <w:pPr>
        <w:rPr>
          <w:rFonts w:asciiTheme="minorHAnsi" w:hAnsiTheme="minorHAnsi"/>
          <w:sz w:val="20"/>
          <w:szCs w:val="20"/>
          <w:lang w:val="es-ES"/>
        </w:rPr>
      </w:pPr>
    </w:p>
    <w:p w14:paraId="63EF0F45" w14:textId="77777777" w:rsidR="00606315" w:rsidRPr="00B61765" w:rsidRDefault="00606315" w:rsidP="001B286C">
      <w:pPr>
        <w:rPr>
          <w:rFonts w:asciiTheme="minorHAnsi" w:hAnsiTheme="minorHAnsi"/>
          <w:sz w:val="20"/>
          <w:szCs w:val="20"/>
          <w:lang w:val="es-ES"/>
        </w:rPr>
      </w:pPr>
    </w:p>
    <w:p w14:paraId="6529BA02" w14:textId="77777777" w:rsidR="00606315" w:rsidRPr="00B61765" w:rsidRDefault="00606315" w:rsidP="001B286C">
      <w:pPr>
        <w:rPr>
          <w:rFonts w:asciiTheme="minorHAnsi" w:hAnsiTheme="minorHAnsi"/>
          <w:sz w:val="20"/>
          <w:szCs w:val="20"/>
          <w:lang w:val="es-ES"/>
        </w:rPr>
      </w:pPr>
      <w:r w:rsidRPr="00B61765">
        <w:rPr>
          <w:rFonts w:asciiTheme="minorHAnsi" w:hAnsiTheme="minorHAnsi"/>
          <w:sz w:val="20"/>
          <w:szCs w:val="20"/>
          <w:lang w:val="es-ES"/>
        </w:rPr>
        <w:t> </w:t>
      </w:r>
    </w:p>
    <w:p w14:paraId="3D13963D" w14:textId="77777777" w:rsidR="007D71F2" w:rsidRPr="00B61765" w:rsidRDefault="007D71F2" w:rsidP="001B286C">
      <w:pPr>
        <w:rPr>
          <w:rFonts w:asciiTheme="minorHAnsi" w:hAnsiTheme="minorHAnsi"/>
          <w:sz w:val="20"/>
          <w:szCs w:val="20"/>
          <w:lang w:val="es-ES"/>
        </w:rPr>
      </w:pPr>
    </w:p>
    <w:p w14:paraId="5167ACD2" w14:textId="77777777" w:rsidR="00E40DD5" w:rsidRPr="00B61765" w:rsidRDefault="00E40DD5" w:rsidP="001B286C">
      <w:pPr>
        <w:rPr>
          <w:rFonts w:asciiTheme="minorHAnsi" w:hAnsiTheme="minorHAnsi"/>
          <w:b/>
          <w:sz w:val="20"/>
          <w:szCs w:val="20"/>
          <w:lang w:val="es-ES"/>
        </w:rPr>
      </w:pPr>
    </w:p>
    <w:p w14:paraId="337772EF" w14:textId="77777777" w:rsidR="007D71F2" w:rsidRPr="00B61765" w:rsidRDefault="007D71F2" w:rsidP="001B286C">
      <w:pPr>
        <w:rPr>
          <w:rFonts w:asciiTheme="minorHAnsi" w:hAnsiTheme="minorHAnsi"/>
          <w:b/>
          <w:sz w:val="20"/>
          <w:szCs w:val="20"/>
          <w:lang w:val="es-ES"/>
        </w:rPr>
      </w:pPr>
    </w:p>
    <w:p w14:paraId="08193076" w14:textId="77777777" w:rsidR="007D71F2" w:rsidRPr="00B61765" w:rsidRDefault="007D71F2" w:rsidP="001B286C">
      <w:pPr>
        <w:rPr>
          <w:rFonts w:asciiTheme="minorHAnsi" w:hAnsiTheme="minorHAnsi"/>
          <w:b/>
          <w:sz w:val="20"/>
          <w:szCs w:val="20"/>
          <w:lang w:val="es-ES"/>
        </w:rPr>
      </w:pPr>
    </w:p>
    <w:p w14:paraId="79E9A96C" w14:textId="77777777" w:rsidR="00E40DD5" w:rsidRPr="00B61765" w:rsidRDefault="00E40DD5" w:rsidP="001B286C">
      <w:pPr>
        <w:rPr>
          <w:rFonts w:asciiTheme="minorHAnsi" w:hAnsiTheme="minorHAnsi"/>
          <w:b/>
          <w:sz w:val="20"/>
          <w:szCs w:val="20"/>
          <w:lang w:val="es-ES"/>
        </w:rPr>
      </w:pPr>
    </w:p>
    <w:p w14:paraId="66C48BC6" w14:textId="43AC8E0F" w:rsidR="00606315" w:rsidRPr="00B61765" w:rsidRDefault="00606315" w:rsidP="001B286C">
      <w:pPr>
        <w:rPr>
          <w:rFonts w:asciiTheme="minorHAnsi" w:hAnsiTheme="minorHAnsi"/>
          <w:b/>
          <w:sz w:val="20"/>
          <w:szCs w:val="20"/>
          <w:lang w:val="es-ES"/>
        </w:rPr>
      </w:pPr>
      <w:r w:rsidRPr="00B61765">
        <w:rPr>
          <w:rFonts w:asciiTheme="minorHAnsi" w:hAnsiTheme="minorHAnsi"/>
          <w:b/>
          <w:sz w:val="20"/>
          <w:szCs w:val="20"/>
          <w:lang w:val="es-ES"/>
        </w:rPr>
        <w:lastRenderedPageBreak/>
        <w:t xml:space="preserve">3. </w:t>
      </w:r>
      <w:r w:rsidR="0014324F">
        <w:rPr>
          <w:rFonts w:asciiTheme="minorHAnsi" w:hAnsiTheme="minorHAnsi"/>
          <w:b/>
          <w:sz w:val="20"/>
          <w:szCs w:val="20"/>
          <w:lang w:val="lv-LV"/>
        </w:rPr>
        <w:t xml:space="preserve">Elektriskā smalcinātāja ESE-055 tehniskie parametri </w:t>
      </w:r>
    </w:p>
    <w:p w14:paraId="1D331AF3" w14:textId="77777777" w:rsidR="00606315" w:rsidRPr="00B61765" w:rsidRDefault="00606315" w:rsidP="001B286C">
      <w:pPr>
        <w:rPr>
          <w:rFonts w:asciiTheme="minorHAnsi" w:hAnsiTheme="minorHAnsi"/>
          <w:sz w:val="20"/>
          <w:szCs w:val="20"/>
          <w:lang w:val="es-ES"/>
        </w:rPr>
      </w:pPr>
      <w:r w:rsidRPr="00B61765">
        <w:rPr>
          <w:rFonts w:asciiTheme="minorHAnsi" w:hAnsiTheme="minorHAnsi"/>
          <w:sz w:val="20"/>
          <w:szCs w:val="20"/>
          <w:lang w:val="es-ES"/>
        </w:rPr>
        <w:t> 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435"/>
      </w:tblGrid>
      <w:tr w:rsidR="0014324F" w:rsidRPr="007D71F2" w14:paraId="3E81F778" w14:textId="77777777" w:rsidTr="00DF28CA">
        <w:trPr>
          <w:trHeight w:val="300"/>
        </w:trPr>
        <w:tc>
          <w:tcPr>
            <w:tcW w:w="0" w:type="auto"/>
            <w:noWrap/>
            <w:vAlign w:val="center"/>
          </w:tcPr>
          <w:p w14:paraId="4C9DA4F5" w14:textId="16D9AA3B" w:rsidR="00606315" w:rsidRPr="007D71F2" w:rsidRDefault="00D034AA" w:rsidP="00DF28CA">
            <w:pPr>
              <w:rPr>
                <w:rFonts w:asciiTheme="minorHAnsi" w:eastAsia="MS MinNew Roman" w:hAnsiTheme="minorHAnsi"/>
                <w:sz w:val="20"/>
                <w:szCs w:val="20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Elektromotora</w:t>
            </w:r>
            <w:r w:rsid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 jauda</w:t>
            </w:r>
            <w:r w:rsidR="00606315" w:rsidRPr="007D71F2">
              <w:rPr>
                <w:rFonts w:asciiTheme="minorHAnsi" w:eastAsia="MS MinNew Roman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14:paraId="56CE2C2F" w14:textId="73EFA042" w:rsidR="00606315" w:rsidRPr="0014324F" w:rsidRDefault="00606315" w:rsidP="00DF28CA">
            <w:pP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0,55</w:t>
            </w:r>
            <w:r w:rsidR="0014324F"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14324F"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kW</w:t>
            </w:r>
            <w:proofErr w:type="spellEnd"/>
          </w:p>
        </w:tc>
      </w:tr>
      <w:tr w:rsidR="0014324F" w:rsidRPr="007D71F2" w14:paraId="4005BD34" w14:textId="77777777" w:rsidTr="00DF28CA">
        <w:trPr>
          <w:trHeight w:val="300"/>
        </w:trPr>
        <w:tc>
          <w:tcPr>
            <w:tcW w:w="0" w:type="auto"/>
            <w:noWrap/>
            <w:vAlign w:val="center"/>
          </w:tcPr>
          <w:p w14:paraId="1AFF7BC1" w14:textId="787FA57F" w:rsidR="00606315" w:rsidRPr="007D71F2" w:rsidRDefault="0014324F" w:rsidP="00DF28CA">
            <w:pPr>
              <w:rPr>
                <w:rFonts w:asciiTheme="minorHAnsi" w:eastAsia="MS MinNew Roman" w:hAnsiTheme="minorHAnsi"/>
                <w:sz w:val="20"/>
                <w:szCs w:val="20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Produktivitāte</w:t>
            </w:r>
            <w:r w:rsidR="00606315" w:rsidRPr="007D71F2">
              <w:rPr>
                <w:rFonts w:asciiTheme="minorHAnsi" w:eastAsia="MS MinNew Roman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14:paraId="563B67B0" w14:textId="1A010C6E" w:rsidR="00606315" w:rsidRPr="0014324F" w:rsidRDefault="00606315" w:rsidP="00DF28CA">
            <w:pP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500-600</w:t>
            </w:r>
            <w:r w:rsidR="0014324F"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 kg/h</w:t>
            </w:r>
          </w:p>
        </w:tc>
      </w:tr>
      <w:tr w:rsidR="0014324F" w:rsidRPr="007D71F2" w14:paraId="56380D96" w14:textId="77777777" w:rsidTr="00DF28CA">
        <w:trPr>
          <w:trHeight w:val="300"/>
        </w:trPr>
        <w:tc>
          <w:tcPr>
            <w:tcW w:w="0" w:type="auto"/>
            <w:noWrap/>
            <w:vAlign w:val="center"/>
          </w:tcPr>
          <w:p w14:paraId="37384DCE" w14:textId="1EBC0EC0" w:rsidR="00606315" w:rsidRPr="007D71F2" w:rsidRDefault="00D034AA" w:rsidP="00DF28CA">
            <w:pPr>
              <w:rPr>
                <w:rFonts w:asciiTheme="minorHAnsi" w:eastAsia="MS MinNew Roman" w:hAnsiTheme="minorHAnsi"/>
                <w:sz w:val="20"/>
                <w:szCs w:val="20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Padeves cauruma</w:t>
            </w:r>
            <w:r w:rsid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 diametrs</w:t>
            </w:r>
            <w:r w:rsidR="00606315" w:rsidRPr="007D71F2">
              <w:rPr>
                <w:rFonts w:asciiTheme="minorHAnsi" w:eastAsia="MS MinNew Roman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14:paraId="060DB07B" w14:textId="5C4B3451" w:rsidR="00606315" w:rsidRPr="0014324F" w:rsidRDefault="00606315" w:rsidP="00DF28CA">
            <w:pP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125</w:t>
            </w:r>
            <w:r w:rsidR="0014324F"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 mm</w:t>
            </w:r>
          </w:p>
        </w:tc>
      </w:tr>
      <w:tr w:rsidR="0014324F" w:rsidRPr="007D71F2" w14:paraId="6E118208" w14:textId="77777777" w:rsidTr="00DF28CA">
        <w:trPr>
          <w:trHeight w:val="338"/>
        </w:trPr>
        <w:tc>
          <w:tcPr>
            <w:tcW w:w="0" w:type="auto"/>
            <w:noWrap/>
            <w:vAlign w:val="center"/>
          </w:tcPr>
          <w:p w14:paraId="3F6E2875" w14:textId="2C01A440" w:rsidR="00606315" w:rsidRPr="007D71F2" w:rsidRDefault="0014324F" w:rsidP="00DF28CA">
            <w:pPr>
              <w:rPr>
                <w:rFonts w:asciiTheme="minorHAnsi" w:eastAsia="MS MinNew Roman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Gabarīti</w:t>
            </w:r>
            <w:r w:rsidR="00606315" w:rsidRPr="007D71F2">
              <w:rPr>
                <w:rFonts w:asciiTheme="minorHAnsi" w:eastAsia="MS MinNew Roman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14:paraId="0012D8BD" w14:textId="1C6D1EF7" w:rsidR="00606315" w:rsidRPr="0014324F" w:rsidRDefault="00606315" w:rsidP="00DF28CA">
            <w:pPr>
              <w:rPr>
                <w:rFonts w:asciiTheme="minorHAnsi" w:eastAsia="MS MinNew Roman" w:hAnsiTheme="minorHAnsi"/>
                <w:sz w:val="20"/>
                <w:szCs w:val="20"/>
                <w:highlight w:val="yellow"/>
                <w:lang w:val="lv-LV"/>
              </w:rPr>
            </w:pPr>
            <w:r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31х40х50 </w:t>
            </w:r>
            <w:r w:rsidR="0014324F"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cm</w:t>
            </w:r>
          </w:p>
        </w:tc>
      </w:tr>
      <w:tr w:rsidR="0014324F" w:rsidRPr="007D71F2" w14:paraId="6F7A3D07" w14:textId="77777777" w:rsidTr="00DF28CA">
        <w:trPr>
          <w:trHeight w:val="337"/>
        </w:trPr>
        <w:tc>
          <w:tcPr>
            <w:tcW w:w="0" w:type="auto"/>
            <w:noWrap/>
            <w:vAlign w:val="center"/>
          </w:tcPr>
          <w:p w14:paraId="30B64FAA" w14:textId="58A8E3FB" w:rsidR="00606315" w:rsidRPr="007D71F2" w:rsidRDefault="00715C65" w:rsidP="00DF28CA">
            <w:pPr>
              <w:rPr>
                <w:rFonts w:asciiTheme="minorHAnsi" w:eastAsia="MS Min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MS MinNew Roman" w:hAnsiTheme="minorHAnsi"/>
                <w:sz w:val="20"/>
                <w:szCs w:val="20"/>
              </w:rPr>
              <w:t>Svars</w:t>
            </w:r>
            <w:proofErr w:type="spellEnd"/>
            <w:r w:rsidR="00606315" w:rsidRPr="007D71F2">
              <w:rPr>
                <w:rFonts w:asciiTheme="minorHAnsi" w:eastAsia="MS MinNew Roman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14:paraId="5D1AFD74" w14:textId="09F2E6CB" w:rsidR="00606315" w:rsidRPr="0014324F" w:rsidRDefault="0014324F" w:rsidP="00DF28CA">
            <w:pP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16,5 kg</w:t>
            </w:r>
          </w:p>
        </w:tc>
      </w:tr>
      <w:tr w:rsidR="0014324F" w:rsidRPr="007D71F2" w14:paraId="52087D76" w14:textId="77777777" w:rsidTr="00DF28CA">
        <w:trPr>
          <w:trHeight w:val="300"/>
        </w:trPr>
        <w:tc>
          <w:tcPr>
            <w:tcW w:w="0" w:type="auto"/>
            <w:noWrap/>
            <w:vAlign w:val="center"/>
          </w:tcPr>
          <w:p w14:paraId="3F843958" w14:textId="305EE614" w:rsidR="00606315" w:rsidRPr="0014324F" w:rsidRDefault="0014324F" w:rsidP="00DF28CA">
            <w:pP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Barošanas spriegums:</w:t>
            </w:r>
          </w:p>
        </w:tc>
        <w:tc>
          <w:tcPr>
            <w:tcW w:w="0" w:type="auto"/>
            <w:noWrap/>
            <w:vAlign w:val="center"/>
          </w:tcPr>
          <w:p w14:paraId="4E98ABED" w14:textId="06B249EB" w:rsidR="00606315" w:rsidRPr="0014324F" w:rsidRDefault="00606315" w:rsidP="00DF28CA">
            <w:pP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230</w:t>
            </w:r>
            <w:r w:rsidR="00DF28CA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 </w:t>
            </w:r>
            <w:r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V, 50 Hz</w:t>
            </w:r>
          </w:p>
        </w:tc>
      </w:tr>
      <w:tr w:rsidR="0014324F" w:rsidRPr="007D71F2" w14:paraId="62D95DB5" w14:textId="77777777" w:rsidTr="00DF28CA">
        <w:trPr>
          <w:trHeight w:val="300"/>
        </w:trPr>
        <w:tc>
          <w:tcPr>
            <w:tcW w:w="0" w:type="auto"/>
            <w:noWrap/>
            <w:vAlign w:val="center"/>
          </w:tcPr>
          <w:p w14:paraId="2AC1F3F5" w14:textId="66C9A78A" w:rsidR="00606315" w:rsidRPr="007D71F2" w:rsidRDefault="00D034AA" w:rsidP="00CA5581">
            <w:pPr>
              <w:rPr>
                <w:rFonts w:asciiTheme="minorHAnsi" w:eastAsia="MS MinNew Roman" w:hAnsiTheme="minorHAnsi"/>
                <w:sz w:val="20"/>
                <w:szCs w:val="20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Elektromotora</w:t>
            </w:r>
            <w:r w:rsid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 </w:t>
            </w:r>
            <w:r w:rsidR="00CA5581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rotācijas frekvence</w:t>
            </w:r>
            <w:r w:rsidR="00606315" w:rsidRPr="007D71F2">
              <w:rPr>
                <w:rFonts w:asciiTheme="minorHAnsi" w:eastAsia="MS MinNew Roman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14:paraId="6DB8BA8B" w14:textId="14B82391" w:rsidR="00606315" w:rsidRPr="0014324F" w:rsidRDefault="00606315" w:rsidP="00DF28CA">
            <w:pP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</w:pPr>
            <w:r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1</w:t>
            </w:r>
            <w:r w:rsidR="0014324F" w:rsidRP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300 apgr./min.</w:t>
            </w:r>
          </w:p>
        </w:tc>
      </w:tr>
      <w:tr w:rsidR="0014324F" w:rsidRPr="007D71F2" w14:paraId="08B1E6A9" w14:textId="77777777" w:rsidTr="00DF28CA">
        <w:trPr>
          <w:trHeight w:val="300"/>
        </w:trPr>
        <w:tc>
          <w:tcPr>
            <w:tcW w:w="0" w:type="auto"/>
            <w:noWrap/>
            <w:vAlign w:val="center"/>
          </w:tcPr>
          <w:p w14:paraId="47ECC24B" w14:textId="2DE8D232" w:rsidR="00606315" w:rsidRPr="007D71F2" w:rsidRDefault="00CA5581" w:rsidP="00DF28CA">
            <w:pPr>
              <w:rPr>
                <w:rFonts w:asciiTheme="minorHAnsi" w:eastAsia="MS MinNew Roman" w:hAnsiTheme="minorHAnsi"/>
                <w:sz w:val="20"/>
                <w:szCs w:val="20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>Korpusa, smalcināšanas</w:t>
            </w:r>
            <w:r w:rsidR="0014324F"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 diska materiāls </w:t>
            </w:r>
          </w:p>
        </w:tc>
        <w:tc>
          <w:tcPr>
            <w:tcW w:w="0" w:type="auto"/>
            <w:noWrap/>
            <w:vAlign w:val="center"/>
          </w:tcPr>
          <w:p w14:paraId="60E69368" w14:textId="2E48D52C" w:rsidR="00606315" w:rsidRPr="007D71F2" w:rsidRDefault="0014324F" w:rsidP="00DF28CA">
            <w:pPr>
              <w:rPr>
                <w:rFonts w:asciiTheme="minorHAnsi" w:eastAsia="MS MinNew Roman" w:hAnsiTheme="minorHAnsi"/>
                <w:sz w:val="20"/>
                <w:szCs w:val="20"/>
              </w:rPr>
            </w:pPr>
            <w:r>
              <w:rPr>
                <w:rFonts w:asciiTheme="minorHAnsi" w:eastAsia="MS MinNew Roman" w:hAnsiTheme="minorHAnsi"/>
                <w:sz w:val="20"/>
                <w:szCs w:val="20"/>
                <w:lang w:val="lv-LV"/>
              </w:rPr>
              <w:t xml:space="preserve">Pārtikas nerūsošais tērauds </w:t>
            </w:r>
          </w:p>
        </w:tc>
      </w:tr>
    </w:tbl>
    <w:p w14:paraId="08810D53" w14:textId="5A1AD2BB" w:rsidR="007D71F2" w:rsidRDefault="007D71F2" w:rsidP="001B286C">
      <w:pPr>
        <w:rPr>
          <w:rFonts w:asciiTheme="minorHAnsi" w:hAnsiTheme="minorHAnsi"/>
          <w:sz w:val="20"/>
          <w:szCs w:val="20"/>
        </w:rPr>
      </w:pPr>
    </w:p>
    <w:p w14:paraId="62C5106A" w14:textId="77777777" w:rsidR="007D71F2" w:rsidRPr="007D71F2" w:rsidRDefault="007D71F2" w:rsidP="001B286C">
      <w:pPr>
        <w:rPr>
          <w:rFonts w:asciiTheme="minorHAnsi" w:hAnsiTheme="minorHAnsi"/>
          <w:sz w:val="20"/>
          <w:szCs w:val="20"/>
        </w:rPr>
      </w:pPr>
    </w:p>
    <w:p w14:paraId="5F66F750" w14:textId="4A52B2B0" w:rsidR="00606315" w:rsidRPr="007D71F2" w:rsidRDefault="00606315" w:rsidP="001B286C">
      <w:pPr>
        <w:rPr>
          <w:rFonts w:asciiTheme="minorHAnsi" w:hAnsiTheme="minorHAnsi"/>
          <w:b/>
          <w:sz w:val="20"/>
          <w:szCs w:val="20"/>
        </w:rPr>
      </w:pPr>
      <w:r w:rsidRPr="007D71F2">
        <w:rPr>
          <w:rFonts w:asciiTheme="minorHAnsi" w:hAnsiTheme="minorHAnsi"/>
          <w:b/>
          <w:sz w:val="20"/>
          <w:szCs w:val="20"/>
        </w:rPr>
        <w:t>4.</w:t>
      </w:r>
      <w:r w:rsidR="0014324F">
        <w:rPr>
          <w:rFonts w:asciiTheme="minorHAnsi" w:hAnsiTheme="minorHAnsi"/>
          <w:b/>
          <w:sz w:val="20"/>
          <w:szCs w:val="20"/>
          <w:lang w:val="lv-LV"/>
        </w:rPr>
        <w:t xml:space="preserve"> Vispārējie drošības noteikumi </w:t>
      </w:r>
      <w:r w:rsidRPr="007D71F2">
        <w:rPr>
          <w:rFonts w:asciiTheme="minorHAnsi" w:hAnsiTheme="minorHAnsi"/>
          <w:b/>
          <w:sz w:val="20"/>
          <w:szCs w:val="20"/>
        </w:rPr>
        <w:t xml:space="preserve"> </w:t>
      </w:r>
    </w:p>
    <w:p w14:paraId="0C2AB01A" w14:textId="491CE982" w:rsidR="00606315" w:rsidRPr="00BF1213" w:rsidRDefault="00606315" w:rsidP="00234857">
      <w:pPr>
        <w:rPr>
          <w:rFonts w:asciiTheme="minorHAnsi" w:hAnsiTheme="minorHAnsi"/>
          <w:sz w:val="20"/>
          <w:szCs w:val="20"/>
          <w:lang w:val="lv-LV"/>
        </w:rPr>
      </w:pPr>
      <w:r w:rsidRPr="007D71F2">
        <w:rPr>
          <w:rFonts w:asciiTheme="minorHAnsi" w:hAnsiTheme="minorHAnsi"/>
          <w:sz w:val="20"/>
          <w:szCs w:val="20"/>
        </w:rPr>
        <w:t xml:space="preserve">4.1. </w:t>
      </w:r>
      <w:r w:rsidR="0014324F">
        <w:rPr>
          <w:rFonts w:asciiTheme="minorHAnsi" w:hAnsiTheme="minorHAnsi"/>
          <w:sz w:val="20"/>
          <w:szCs w:val="20"/>
          <w:lang w:val="lv-LV"/>
        </w:rPr>
        <w:t>Uzmanīgi izlasiet doto instrukciju</w:t>
      </w:r>
      <w:r w:rsidRPr="007D71F2">
        <w:rPr>
          <w:rFonts w:asciiTheme="minorHAnsi" w:hAnsiTheme="minorHAnsi"/>
          <w:sz w:val="20"/>
          <w:szCs w:val="20"/>
        </w:rPr>
        <w:t xml:space="preserve">. </w:t>
      </w:r>
      <w:r w:rsidR="00BF1213">
        <w:rPr>
          <w:rFonts w:asciiTheme="minorHAnsi" w:hAnsiTheme="minorHAnsi"/>
          <w:sz w:val="20"/>
          <w:szCs w:val="20"/>
          <w:lang w:val="lv-LV"/>
        </w:rPr>
        <w:t>Pirms ekspluatācijas uzsākšanas, i</w:t>
      </w:r>
      <w:r w:rsidR="0014324F">
        <w:rPr>
          <w:rFonts w:asciiTheme="minorHAnsi" w:hAnsiTheme="minorHAnsi"/>
          <w:sz w:val="20"/>
          <w:szCs w:val="20"/>
          <w:lang w:val="lv-LV"/>
        </w:rPr>
        <w:t>epazīstieties ar smalcinātāju</w:t>
      </w:r>
      <w:r w:rsidR="00BF1213">
        <w:rPr>
          <w:rFonts w:asciiTheme="minorHAnsi" w:hAnsiTheme="minorHAnsi"/>
          <w:sz w:val="20"/>
          <w:szCs w:val="20"/>
          <w:lang w:val="lv-LV"/>
        </w:rPr>
        <w:t>. Pie izstrād</w:t>
      </w:r>
      <w:r w:rsidR="00715C65">
        <w:rPr>
          <w:rFonts w:asciiTheme="minorHAnsi" w:hAnsiTheme="minorHAnsi"/>
          <w:sz w:val="20"/>
          <w:szCs w:val="20"/>
          <w:lang w:val="lv-LV"/>
        </w:rPr>
        <w:t>ājuma ekspluatācijas ievērojiet</w:t>
      </w:r>
      <w:r w:rsidR="00BF1213">
        <w:rPr>
          <w:rFonts w:asciiTheme="minorHAnsi" w:hAnsiTheme="minorHAnsi"/>
          <w:sz w:val="20"/>
          <w:szCs w:val="20"/>
          <w:lang w:val="lv-LV"/>
        </w:rPr>
        <w:t xml:space="preserve"> drošības tehnikas noteikumus. </w:t>
      </w:r>
      <w:r w:rsidR="0014324F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BF1213">
        <w:rPr>
          <w:rFonts w:asciiTheme="minorHAnsi" w:hAnsiTheme="minorHAnsi"/>
          <w:sz w:val="20"/>
          <w:szCs w:val="20"/>
          <w:lang w:val="lv-LV"/>
        </w:rPr>
        <w:t xml:space="preserve">Dotās ekspluatācijas instrukcijas un drošības noteikumu neievērošana var </w:t>
      </w:r>
      <w:r w:rsidRPr="00BF121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BF1213">
        <w:rPr>
          <w:rFonts w:asciiTheme="minorHAnsi" w:hAnsiTheme="minorHAnsi"/>
          <w:sz w:val="20"/>
          <w:szCs w:val="20"/>
          <w:lang w:val="lv-LV"/>
        </w:rPr>
        <w:t>izraisīt nelaimes gadījumus</w:t>
      </w:r>
      <w:r w:rsidRPr="00BF1213">
        <w:rPr>
          <w:rFonts w:asciiTheme="minorHAnsi" w:hAnsiTheme="minorHAnsi"/>
          <w:sz w:val="20"/>
          <w:szCs w:val="20"/>
          <w:lang w:val="lv-LV"/>
        </w:rPr>
        <w:t>.</w:t>
      </w:r>
    </w:p>
    <w:p w14:paraId="5CB28878" w14:textId="5A0D055F" w:rsidR="00606315" w:rsidRPr="008648FE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F1213">
        <w:rPr>
          <w:rFonts w:asciiTheme="minorHAnsi" w:hAnsiTheme="minorHAnsi"/>
          <w:sz w:val="20"/>
          <w:szCs w:val="20"/>
          <w:lang w:val="lv-LV"/>
        </w:rPr>
        <w:t xml:space="preserve">4.2. </w:t>
      </w:r>
      <w:r w:rsidR="00D34250">
        <w:rPr>
          <w:rFonts w:asciiTheme="minorHAnsi" w:hAnsiTheme="minorHAnsi"/>
          <w:sz w:val="20"/>
          <w:szCs w:val="20"/>
          <w:lang w:val="lv-LV"/>
        </w:rPr>
        <w:t xml:space="preserve">Smalcinātāju var vienlaicīgi </w:t>
      </w:r>
      <w:r w:rsidR="00BF1213">
        <w:rPr>
          <w:rFonts w:asciiTheme="minorHAnsi" w:hAnsiTheme="minorHAnsi"/>
          <w:sz w:val="20"/>
          <w:szCs w:val="20"/>
          <w:lang w:val="lv-LV"/>
        </w:rPr>
        <w:t>lietot tikai viens cilvēks. Nepiederošām personām jāatrodas drošā attālumā. Bērniem un īpaši dzīvniekiem jāatrodas ārpus smalcinātāja izmantošanas vietas</w:t>
      </w:r>
      <w:r w:rsidRPr="008648FE">
        <w:rPr>
          <w:rFonts w:asciiTheme="minorHAnsi" w:hAnsiTheme="minorHAnsi"/>
          <w:sz w:val="20"/>
          <w:szCs w:val="20"/>
          <w:lang w:val="lv-LV"/>
        </w:rPr>
        <w:t xml:space="preserve">. </w:t>
      </w:r>
    </w:p>
    <w:p w14:paraId="482A582F" w14:textId="6F87D49B" w:rsidR="00606315" w:rsidRPr="008648FE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8648FE">
        <w:rPr>
          <w:rFonts w:asciiTheme="minorHAnsi" w:hAnsiTheme="minorHAnsi"/>
          <w:sz w:val="20"/>
          <w:szCs w:val="20"/>
          <w:lang w:val="lv-LV"/>
        </w:rPr>
        <w:t xml:space="preserve">4.3. </w:t>
      </w:r>
      <w:r w:rsidR="008648FE" w:rsidRPr="008648FE">
        <w:rPr>
          <w:rFonts w:asciiTheme="minorHAnsi" w:hAnsiTheme="minorHAnsi"/>
          <w:sz w:val="20"/>
          <w:szCs w:val="20"/>
          <w:lang w:val="lv-LV"/>
        </w:rPr>
        <w:t xml:space="preserve">Neizmantojiet smalcinātāju, ja esat noguris, atrodaties narkotiku, </w:t>
      </w:r>
      <w:r w:rsidR="008648FE">
        <w:rPr>
          <w:rFonts w:asciiTheme="minorHAnsi" w:hAnsiTheme="minorHAnsi"/>
          <w:sz w:val="20"/>
          <w:szCs w:val="20"/>
          <w:lang w:val="lv-LV"/>
        </w:rPr>
        <w:t>medikamentu</w:t>
      </w:r>
      <w:r w:rsidR="008648FE" w:rsidRPr="008648FE">
        <w:rPr>
          <w:rFonts w:asciiTheme="minorHAnsi" w:hAnsiTheme="minorHAnsi"/>
          <w:sz w:val="20"/>
          <w:szCs w:val="20"/>
          <w:lang w:val="lv-LV"/>
        </w:rPr>
        <w:t xml:space="preserve"> vai alkohola ietekmē. </w:t>
      </w:r>
    </w:p>
    <w:p w14:paraId="775C66FD" w14:textId="7D17AB24" w:rsidR="00606315" w:rsidRPr="008648FE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8648FE">
        <w:rPr>
          <w:rFonts w:asciiTheme="minorHAnsi" w:hAnsiTheme="minorHAnsi"/>
          <w:sz w:val="20"/>
          <w:szCs w:val="20"/>
          <w:lang w:val="lv-LV"/>
        </w:rPr>
        <w:t xml:space="preserve">4.4. </w:t>
      </w:r>
      <w:r w:rsidR="008648FE" w:rsidRPr="008648FE">
        <w:rPr>
          <w:rFonts w:asciiTheme="minorHAnsi" w:hAnsiTheme="minorHAnsi"/>
          <w:sz w:val="20"/>
          <w:szCs w:val="20"/>
          <w:lang w:val="lv-LV"/>
        </w:rPr>
        <w:t>Izmantojiet smalcinātāju tikai dienas laikā vai</w:t>
      </w:r>
      <w:r w:rsidR="008648FE">
        <w:rPr>
          <w:rFonts w:asciiTheme="minorHAnsi" w:hAnsiTheme="minorHAnsi"/>
          <w:sz w:val="20"/>
          <w:szCs w:val="20"/>
          <w:lang w:val="lv-LV"/>
        </w:rPr>
        <w:t xml:space="preserve"> pie</w:t>
      </w:r>
      <w:r w:rsidR="008648FE" w:rsidRPr="008648FE">
        <w:rPr>
          <w:rFonts w:asciiTheme="minorHAnsi" w:hAnsiTheme="minorHAnsi"/>
          <w:sz w:val="20"/>
          <w:szCs w:val="20"/>
          <w:lang w:val="lv-LV"/>
        </w:rPr>
        <w:t xml:space="preserve"> lab</w:t>
      </w:r>
      <w:r w:rsidR="008648FE">
        <w:rPr>
          <w:rFonts w:asciiTheme="minorHAnsi" w:hAnsiTheme="minorHAnsi"/>
          <w:sz w:val="20"/>
          <w:szCs w:val="20"/>
          <w:lang w:val="lv-LV"/>
        </w:rPr>
        <w:t>a mākslīgā apgaismojuma</w:t>
      </w:r>
      <w:r w:rsidRPr="008648FE">
        <w:rPr>
          <w:rFonts w:asciiTheme="minorHAnsi" w:hAnsiTheme="minorHAnsi"/>
          <w:sz w:val="20"/>
          <w:szCs w:val="20"/>
          <w:lang w:val="lv-LV"/>
        </w:rPr>
        <w:t xml:space="preserve">. </w:t>
      </w:r>
    </w:p>
    <w:p w14:paraId="039BA863" w14:textId="77777777" w:rsidR="00E40DD5" w:rsidRPr="008648FE" w:rsidRDefault="00E40DD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521342DF" w14:textId="77777777" w:rsidR="00E40DD5" w:rsidRPr="008648FE" w:rsidRDefault="00E40DD5" w:rsidP="001B286C">
      <w:pPr>
        <w:rPr>
          <w:rFonts w:asciiTheme="minorHAnsi" w:hAnsiTheme="minorHAnsi"/>
          <w:b/>
          <w:sz w:val="20"/>
          <w:szCs w:val="20"/>
          <w:lang w:val="lv-LV"/>
        </w:rPr>
      </w:pPr>
    </w:p>
    <w:p w14:paraId="15BEBF0D" w14:textId="319CE76F" w:rsidR="007D71F2" w:rsidRPr="0045706B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45706B">
        <w:rPr>
          <w:rFonts w:asciiTheme="minorHAnsi" w:hAnsiTheme="minorHAnsi"/>
          <w:b/>
          <w:sz w:val="20"/>
          <w:szCs w:val="20"/>
          <w:lang w:val="lv-LV"/>
        </w:rPr>
        <w:t xml:space="preserve">5. </w:t>
      </w:r>
      <w:r w:rsidR="008648FE">
        <w:rPr>
          <w:rFonts w:asciiTheme="minorHAnsi" w:hAnsiTheme="minorHAnsi"/>
          <w:b/>
          <w:sz w:val="20"/>
          <w:szCs w:val="20"/>
          <w:lang w:val="lv-LV"/>
        </w:rPr>
        <w:t xml:space="preserve">Drošības tehnika ekspluatācijas laikā </w:t>
      </w:r>
    </w:p>
    <w:p w14:paraId="439618B5" w14:textId="77777777" w:rsidR="00E40DD5" w:rsidRPr="0045706B" w:rsidRDefault="00E40DD5" w:rsidP="001B286C">
      <w:pPr>
        <w:rPr>
          <w:rFonts w:asciiTheme="minorHAnsi" w:hAnsiTheme="minorHAnsi"/>
          <w:b/>
          <w:sz w:val="20"/>
          <w:szCs w:val="20"/>
          <w:lang w:val="lv-LV"/>
        </w:rPr>
      </w:pPr>
    </w:p>
    <w:p w14:paraId="18A4863D" w14:textId="4C8CBB28" w:rsidR="00606315" w:rsidRPr="0045706B" w:rsidRDefault="008648FE" w:rsidP="001B286C">
      <w:pPr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  <w:lang w:val="lv-LV"/>
        </w:rPr>
        <w:t>UZMANĪBU</w:t>
      </w:r>
      <w:r w:rsidR="00606315" w:rsidRPr="0045706B">
        <w:rPr>
          <w:rFonts w:asciiTheme="minorHAnsi" w:hAnsiTheme="minorHAnsi"/>
          <w:b/>
          <w:sz w:val="20"/>
          <w:szCs w:val="20"/>
          <w:lang w:val="lv-LV"/>
        </w:rPr>
        <w:t>!</w:t>
      </w:r>
    </w:p>
    <w:p w14:paraId="7ABE991D" w14:textId="194C387F" w:rsidR="00606315" w:rsidRPr="0045706B" w:rsidRDefault="008648FE" w:rsidP="008648FE">
      <w:pPr>
        <w:rPr>
          <w:rFonts w:asciiTheme="minorHAnsi" w:hAnsiTheme="minorHAnsi"/>
          <w:b/>
          <w:sz w:val="20"/>
          <w:szCs w:val="20"/>
          <w:u w:val="single"/>
          <w:lang w:val="lv-LV"/>
        </w:rPr>
      </w:pPr>
      <w:r w:rsidRPr="008648FE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Smalcinātāju </w:t>
      </w:r>
      <w:r>
        <w:rPr>
          <w:rFonts w:asciiTheme="minorHAnsi" w:hAnsiTheme="minorHAnsi"/>
          <w:b/>
          <w:sz w:val="20"/>
          <w:szCs w:val="20"/>
          <w:u w:val="single"/>
          <w:lang w:val="lv-LV"/>
        </w:rPr>
        <w:t>pieslēgt</w:t>
      </w:r>
      <w:r w:rsidRPr="008648FE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 vi</w:t>
      </w:r>
      <w:r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enfāzes </w:t>
      </w:r>
      <w:r w:rsidR="005837E1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barošanas </w:t>
      </w:r>
      <w:r w:rsidR="00891725">
        <w:rPr>
          <w:rFonts w:asciiTheme="minorHAnsi" w:hAnsiTheme="minorHAnsi"/>
          <w:b/>
          <w:sz w:val="20"/>
          <w:szCs w:val="20"/>
          <w:u w:val="single"/>
          <w:lang w:val="lv-LV"/>
        </w:rPr>
        <w:t>elektro</w:t>
      </w:r>
      <w:r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tīklam, kuram ir drošības </w:t>
      </w:r>
      <w:r w:rsidRPr="008648FE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atslēgšanas ierīce 30 </w:t>
      </w:r>
      <w:proofErr w:type="spellStart"/>
      <w:r w:rsidRPr="008648FE">
        <w:rPr>
          <w:rFonts w:asciiTheme="minorHAnsi" w:hAnsiTheme="minorHAnsi"/>
          <w:b/>
          <w:sz w:val="20"/>
          <w:szCs w:val="20"/>
          <w:u w:val="single"/>
          <w:lang w:val="lv-LV"/>
        </w:rPr>
        <w:t>mA</w:t>
      </w:r>
      <w:proofErr w:type="spellEnd"/>
      <w:r w:rsidRPr="008648FE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 noplūdes strāva</w:t>
      </w:r>
      <w:r>
        <w:rPr>
          <w:rFonts w:asciiTheme="minorHAnsi" w:hAnsiTheme="minorHAnsi"/>
          <w:b/>
          <w:sz w:val="20"/>
          <w:szCs w:val="20"/>
          <w:u w:val="single"/>
          <w:lang w:val="lv-LV"/>
        </w:rPr>
        <w:t>i, aizsardzība</w:t>
      </w:r>
      <w:r w:rsidR="005837E1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 pret pārslodzi un īsslēgumu</w:t>
      </w:r>
      <w:r w:rsidRPr="008648FE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 (automātiskais </w:t>
      </w:r>
      <w:r>
        <w:rPr>
          <w:rFonts w:asciiTheme="minorHAnsi" w:hAnsiTheme="minorHAnsi"/>
          <w:b/>
          <w:sz w:val="20"/>
          <w:szCs w:val="20"/>
          <w:u w:val="single"/>
          <w:lang w:val="lv-LV"/>
        </w:rPr>
        <w:t>slēdzis 6-10</w:t>
      </w:r>
      <w:r w:rsidR="00302DF8">
        <w:rPr>
          <w:rFonts w:asciiTheme="minorHAnsi" w:hAnsiTheme="minorHAnsi"/>
          <w:b/>
          <w:sz w:val="20"/>
          <w:szCs w:val="20"/>
          <w:u w:val="single"/>
          <w:lang w:val="lv-LV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  <w:lang w:val="lv-LV"/>
        </w:rPr>
        <w:t>A strāva) un drošības zemējums.</w:t>
      </w:r>
    </w:p>
    <w:p w14:paraId="7D04EE42" w14:textId="0AD0C1A4" w:rsidR="00606315" w:rsidRPr="0045706B" w:rsidRDefault="00606315" w:rsidP="001B286C">
      <w:pPr>
        <w:rPr>
          <w:rFonts w:asciiTheme="minorHAnsi" w:hAnsiTheme="minorHAnsi"/>
          <w:sz w:val="20"/>
          <w:szCs w:val="20"/>
          <w:u w:val="single"/>
          <w:lang w:val="lv-LV"/>
        </w:rPr>
      </w:pPr>
      <w:r w:rsidRPr="0045706B">
        <w:rPr>
          <w:rFonts w:asciiTheme="minorHAnsi" w:hAnsiTheme="minorHAnsi"/>
          <w:sz w:val="20"/>
          <w:szCs w:val="20"/>
          <w:u w:val="single"/>
          <w:lang w:val="lv-LV"/>
        </w:rPr>
        <w:t>5.1</w:t>
      </w:r>
      <w:r w:rsidR="002B5719" w:rsidRPr="0045706B">
        <w:rPr>
          <w:rFonts w:asciiTheme="minorHAnsi" w:hAnsiTheme="minorHAnsi"/>
          <w:sz w:val="20"/>
          <w:szCs w:val="20"/>
          <w:u w:val="single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u w:val="single"/>
          <w:lang w:val="lv-LV"/>
        </w:rPr>
        <w:t xml:space="preserve"> </w:t>
      </w:r>
      <w:r w:rsidR="008648FE">
        <w:rPr>
          <w:rFonts w:asciiTheme="minorHAnsi" w:hAnsiTheme="minorHAnsi"/>
          <w:sz w:val="20"/>
          <w:szCs w:val="20"/>
          <w:u w:val="single"/>
          <w:lang w:val="lv-LV"/>
        </w:rPr>
        <w:t xml:space="preserve">Ieslēgt </w:t>
      </w:r>
      <w:r w:rsidR="00891725">
        <w:rPr>
          <w:rFonts w:asciiTheme="minorHAnsi" w:hAnsiTheme="minorHAnsi"/>
          <w:sz w:val="20"/>
          <w:szCs w:val="20"/>
          <w:u w:val="single"/>
          <w:lang w:val="lv-LV"/>
        </w:rPr>
        <w:t xml:space="preserve">tikai </w:t>
      </w:r>
      <w:r w:rsidR="008648FE">
        <w:rPr>
          <w:rFonts w:asciiTheme="minorHAnsi" w:hAnsiTheme="minorHAnsi"/>
          <w:sz w:val="20"/>
          <w:szCs w:val="20"/>
          <w:u w:val="single"/>
          <w:lang w:val="lv-LV"/>
        </w:rPr>
        <w:t>kontaktligzdā ar zemējumu</w:t>
      </w:r>
      <w:r w:rsidRPr="0045706B">
        <w:rPr>
          <w:rFonts w:asciiTheme="minorHAnsi" w:hAnsiTheme="minorHAnsi"/>
          <w:sz w:val="20"/>
          <w:szCs w:val="20"/>
          <w:u w:val="single"/>
          <w:lang w:val="lv-LV"/>
        </w:rPr>
        <w:t>.</w:t>
      </w:r>
    </w:p>
    <w:p w14:paraId="41355C94" w14:textId="3F16A970" w:rsidR="00606315" w:rsidRPr="00DD3D70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DD3D70">
        <w:rPr>
          <w:rFonts w:asciiTheme="minorHAnsi" w:hAnsiTheme="minorHAnsi"/>
          <w:sz w:val="20"/>
          <w:szCs w:val="20"/>
          <w:lang w:val="lv-LV"/>
        </w:rPr>
        <w:t>5.2</w:t>
      </w:r>
      <w:r w:rsidR="002B5719" w:rsidRPr="00DD3D70">
        <w:rPr>
          <w:rFonts w:asciiTheme="minorHAnsi" w:hAnsiTheme="minorHAnsi"/>
          <w:sz w:val="20"/>
          <w:szCs w:val="20"/>
          <w:lang w:val="lv-LV"/>
        </w:rPr>
        <w:t>.</w:t>
      </w:r>
      <w:r w:rsidRPr="00DD3D7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D3D70" w:rsidRPr="00DD3D70">
        <w:rPr>
          <w:rFonts w:asciiTheme="minorHAnsi" w:hAnsiTheme="minorHAnsi"/>
          <w:sz w:val="20"/>
          <w:szCs w:val="20"/>
          <w:lang w:val="lv-LV"/>
        </w:rPr>
        <w:t>Obligāti jāfiksē smalcinātājs pirms darba uzsākšanas, lai izvairītos no  izstrādājuma apgāšanās darba laikā.</w:t>
      </w:r>
    </w:p>
    <w:p w14:paraId="372D6452" w14:textId="05BC354C" w:rsidR="00606315" w:rsidRPr="00DD3D70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DD3D70">
        <w:rPr>
          <w:rFonts w:asciiTheme="minorHAnsi" w:hAnsiTheme="minorHAnsi"/>
          <w:sz w:val="20"/>
          <w:szCs w:val="20"/>
          <w:lang w:val="lv-LV"/>
        </w:rPr>
        <w:t>5.3</w:t>
      </w:r>
      <w:r w:rsidR="002B5719" w:rsidRPr="00DD3D70">
        <w:rPr>
          <w:rFonts w:asciiTheme="minorHAnsi" w:hAnsiTheme="minorHAnsi"/>
          <w:sz w:val="20"/>
          <w:szCs w:val="20"/>
          <w:lang w:val="lv-LV"/>
        </w:rPr>
        <w:t>.</w:t>
      </w:r>
      <w:r w:rsidRPr="00DD3D7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D3D70" w:rsidRPr="00DD3D70">
        <w:rPr>
          <w:rFonts w:asciiTheme="minorHAnsi" w:hAnsiTheme="minorHAnsi"/>
          <w:sz w:val="20"/>
          <w:szCs w:val="20"/>
          <w:lang w:val="lv-LV"/>
        </w:rPr>
        <w:t xml:space="preserve">Ieslēgt ierīci elektrotīklā tikai pēc tam, kad esat pārbaudījis visus stiprinājumus un konstrukcijas elementu drošību.     </w:t>
      </w:r>
    </w:p>
    <w:p w14:paraId="636E6D5C" w14:textId="60A49E1F" w:rsidR="00606315" w:rsidRPr="00251BC3" w:rsidRDefault="00606315" w:rsidP="00A60DD2">
      <w:pPr>
        <w:rPr>
          <w:rFonts w:asciiTheme="minorHAnsi" w:hAnsiTheme="minorHAnsi"/>
          <w:sz w:val="20"/>
          <w:szCs w:val="20"/>
          <w:lang w:val="lv-LV"/>
        </w:rPr>
      </w:pPr>
      <w:r w:rsidRPr="00251BC3">
        <w:rPr>
          <w:rFonts w:asciiTheme="minorHAnsi" w:hAnsiTheme="minorHAnsi"/>
          <w:sz w:val="20"/>
          <w:szCs w:val="20"/>
          <w:lang w:val="lv-LV"/>
        </w:rPr>
        <w:t>5.4</w:t>
      </w:r>
      <w:r w:rsidR="002B5719" w:rsidRPr="00251BC3">
        <w:rPr>
          <w:rFonts w:asciiTheme="minorHAnsi" w:hAnsiTheme="minorHAnsi"/>
          <w:sz w:val="20"/>
          <w:szCs w:val="20"/>
          <w:lang w:val="lv-LV"/>
        </w:rPr>
        <w:t>.</w:t>
      </w:r>
      <w:r w:rsidRPr="00251BC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51BC3">
        <w:rPr>
          <w:rFonts w:asciiTheme="minorHAnsi" w:hAnsiTheme="minorHAnsi"/>
          <w:sz w:val="20"/>
          <w:szCs w:val="20"/>
          <w:lang w:val="lv-LV"/>
        </w:rPr>
        <w:t xml:space="preserve"> Sekot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>,</w:t>
      </w:r>
      <w:r w:rsidR="00251BC3">
        <w:rPr>
          <w:rFonts w:asciiTheme="minorHAnsi" w:hAnsiTheme="minorHAnsi"/>
          <w:sz w:val="20"/>
          <w:szCs w:val="20"/>
          <w:lang w:val="lv-LV"/>
        </w:rPr>
        <w:t xml:space="preserve"> lai mati, apģērbs un cimdi neno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>kļūtu sa</w:t>
      </w:r>
      <w:r w:rsidR="00251BC3">
        <w:rPr>
          <w:rFonts w:asciiTheme="minorHAnsi" w:hAnsiTheme="minorHAnsi"/>
          <w:sz w:val="20"/>
          <w:szCs w:val="20"/>
          <w:lang w:val="lv-LV"/>
        </w:rPr>
        <w:t>skarē ar rotējošām smalcinātāja daļām</w:t>
      </w:r>
      <w:r w:rsidRPr="00251BC3">
        <w:rPr>
          <w:rFonts w:asciiTheme="minorHAnsi" w:hAnsiTheme="minorHAnsi"/>
          <w:sz w:val="20"/>
          <w:szCs w:val="20"/>
          <w:lang w:val="lv-LV"/>
        </w:rPr>
        <w:t xml:space="preserve">. </w:t>
      </w:r>
    </w:p>
    <w:p w14:paraId="1E665EE1" w14:textId="3865E7C9" w:rsidR="00606315" w:rsidRPr="00251BC3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251BC3">
        <w:rPr>
          <w:rFonts w:asciiTheme="minorHAnsi" w:hAnsiTheme="minorHAnsi"/>
          <w:sz w:val="20"/>
          <w:szCs w:val="20"/>
          <w:lang w:val="lv-LV"/>
        </w:rPr>
        <w:t>5.5</w:t>
      </w:r>
      <w:r w:rsidR="002B5719" w:rsidRPr="00251BC3">
        <w:rPr>
          <w:rFonts w:asciiTheme="minorHAnsi" w:hAnsiTheme="minorHAnsi"/>
          <w:sz w:val="20"/>
          <w:szCs w:val="20"/>
          <w:lang w:val="lv-LV"/>
        </w:rPr>
        <w:t>.</w:t>
      </w:r>
      <w:r w:rsidRPr="00251BC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51BC3">
        <w:rPr>
          <w:rFonts w:asciiTheme="minorHAnsi" w:hAnsiTheme="minorHAnsi"/>
          <w:sz w:val="20"/>
          <w:szCs w:val="20"/>
          <w:lang w:val="lv-LV"/>
        </w:rPr>
        <w:t>Izmantot tikai tam paredzētiem nolūkiem, t.i. augļu, ogu un dār</w:t>
      </w:r>
      <w:r w:rsidR="00D34250">
        <w:rPr>
          <w:rFonts w:asciiTheme="minorHAnsi" w:hAnsiTheme="minorHAnsi"/>
          <w:sz w:val="20"/>
          <w:szCs w:val="20"/>
          <w:lang w:val="lv-LV"/>
        </w:rPr>
        <w:t>zeņu (izņemot ar kauliņiem, tādu</w:t>
      </w:r>
      <w:r w:rsidR="00251BC3">
        <w:rPr>
          <w:rFonts w:asciiTheme="minorHAnsi" w:hAnsiTheme="minorHAnsi"/>
          <w:sz w:val="20"/>
          <w:szCs w:val="20"/>
          <w:lang w:val="lv-LV"/>
        </w:rPr>
        <w:t>, kā plūmes, aprikozes un tml.) sasmalcināšanai.  Neizmantot saldētu augļu, ogu un dārzeņu, kā arī ledus kubiciņu sasmalcināšanai</w:t>
      </w:r>
      <w:r w:rsidRPr="00251BC3">
        <w:rPr>
          <w:rFonts w:asciiTheme="minorHAnsi" w:hAnsiTheme="minorHAnsi"/>
          <w:sz w:val="20"/>
          <w:szCs w:val="20"/>
          <w:lang w:val="lv-LV"/>
        </w:rPr>
        <w:t>.</w:t>
      </w:r>
    </w:p>
    <w:p w14:paraId="5852AC43" w14:textId="34CD504D" w:rsidR="00606315" w:rsidRPr="00251BC3" w:rsidRDefault="00606315" w:rsidP="00D54D4D">
      <w:pPr>
        <w:rPr>
          <w:rFonts w:asciiTheme="minorHAnsi" w:hAnsiTheme="minorHAnsi"/>
          <w:sz w:val="20"/>
          <w:szCs w:val="20"/>
          <w:lang w:val="lv-LV"/>
        </w:rPr>
      </w:pPr>
      <w:r w:rsidRPr="00251BC3">
        <w:rPr>
          <w:rFonts w:asciiTheme="minorHAnsi" w:hAnsiTheme="minorHAnsi"/>
          <w:sz w:val="20"/>
          <w:szCs w:val="20"/>
          <w:lang w:val="lv-LV"/>
        </w:rPr>
        <w:t>5.6</w:t>
      </w:r>
      <w:r w:rsidR="002B5719" w:rsidRPr="00251BC3">
        <w:rPr>
          <w:rFonts w:asciiTheme="minorHAnsi" w:hAnsiTheme="minorHAnsi"/>
          <w:sz w:val="20"/>
          <w:szCs w:val="20"/>
          <w:lang w:val="lv-LV"/>
        </w:rPr>
        <w:t>.</w:t>
      </w:r>
      <w:r w:rsidRPr="00251BC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51BC3">
        <w:rPr>
          <w:rFonts w:asciiTheme="minorHAnsi" w:hAnsiTheme="minorHAnsi"/>
          <w:sz w:val="20"/>
          <w:szCs w:val="20"/>
          <w:lang w:val="lv-LV"/>
        </w:rPr>
        <w:t>S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>malcinātāj</w:t>
      </w:r>
      <w:r w:rsidR="00251BC3">
        <w:rPr>
          <w:rFonts w:asciiTheme="minorHAnsi" w:hAnsiTheme="minorHAnsi"/>
          <w:sz w:val="20"/>
          <w:szCs w:val="20"/>
          <w:lang w:val="lv-LV"/>
        </w:rPr>
        <w:t>a diska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 xml:space="preserve"> bloķē</w:t>
      </w:r>
      <w:r w:rsidR="00D34250">
        <w:rPr>
          <w:rFonts w:asciiTheme="minorHAnsi" w:hAnsiTheme="minorHAnsi"/>
          <w:sz w:val="20"/>
          <w:szCs w:val="20"/>
          <w:lang w:val="lv-LV"/>
        </w:rPr>
        <w:t>šanā</w:t>
      </w:r>
      <w:r w:rsidR="00251BC3">
        <w:rPr>
          <w:rFonts w:asciiTheme="minorHAnsi" w:hAnsiTheme="minorHAnsi"/>
          <w:sz w:val="20"/>
          <w:szCs w:val="20"/>
          <w:lang w:val="lv-LV"/>
        </w:rPr>
        <w:t>s gadījumā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 xml:space="preserve">, </w:t>
      </w:r>
      <w:r w:rsidR="00251BC3">
        <w:rPr>
          <w:rFonts w:asciiTheme="minorHAnsi" w:hAnsiTheme="minorHAnsi"/>
          <w:sz w:val="20"/>
          <w:szCs w:val="20"/>
          <w:lang w:val="lv-LV"/>
        </w:rPr>
        <w:t xml:space="preserve"> nekavējoties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 xml:space="preserve"> izslēgt smalcinātāju, atvienot </w:t>
      </w:r>
      <w:r w:rsidR="00251BC3">
        <w:rPr>
          <w:rFonts w:asciiTheme="minorHAnsi" w:hAnsiTheme="minorHAnsi"/>
          <w:sz w:val="20"/>
          <w:szCs w:val="20"/>
          <w:lang w:val="lv-LV"/>
        </w:rPr>
        <w:t>kontaktdakšu no kontaktligzdas. At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>tīrīt to no iestrēgušajiem augļiem,</w:t>
      </w:r>
      <w:r w:rsidR="00251BC3">
        <w:rPr>
          <w:rFonts w:asciiTheme="minorHAnsi" w:hAnsiTheme="minorHAnsi"/>
          <w:sz w:val="20"/>
          <w:szCs w:val="20"/>
          <w:lang w:val="lv-LV"/>
        </w:rPr>
        <w:t xml:space="preserve"> ogām un dārzeņiem un turpināt darbu</w:t>
      </w:r>
      <w:r w:rsidRPr="00251BC3">
        <w:rPr>
          <w:rFonts w:asciiTheme="minorHAnsi" w:hAnsiTheme="minorHAnsi"/>
          <w:sz w:val="20"/>
          <w:szCs w:val="20"/>
          <w:lang w:val="lv-LV"/>
        </w:rPr>
        <w:t>.</w:t>
      </w:r>
    </w:p>
    <w:p w14:paraId="76A76DF6" w14:textId="55543854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251BC3">
        <w:rPr>
          <w:rFonts w:asciiTheme="minorHAnsi" w:hAnsiTheme="minorHAnsi"/>
          <w:sz w:val="20"/>
          <w:szCs w:val="20"/>
          <w:lang w:val="lv-LV"/>
        </w:rPr>
        <w:t>5.7</w:t>
      </w:r>
      <w:r w:rsidR="002B5719" w:rsidRPr="00251BC3">
        <w:rPr>
          <w:rFonts w:asciiTheme="minorHAnsi" w:hAnsiTheme="minorHAnsi"/>
          <w:sz w:val="20"/>
          <w:szCs w:val="20"/>
          <w:lang w:val="lv-LV"/>
        </w:rPr>
        <w:t>.</w:t>
      </w:r>
      <w:r w:rsidRPr="00251BC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 xml:space="preserve">Sekot elektrotīkla kabeļa stāvoklim un izmantot smalcinātāju tikai tad, ja kabelim </w:t>
      </w:r>
      <w:r w:rsidR="00FA3592">
        <w:rPr>
          <w:rFonts w:asciiTheme="minorHAnsi" w:hAnsiTheme="minorHAnsi"/>
          <w:sz w:val="20"/>
          <w:szCs w:val="20"/>
          <w:lang w:val="lv-LV"/>
        </w:rPr>
        <w:t>nav bojājumu. Ja barošanas kabelis ir bojāts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 xml:space="preserve">, to </w:t>
      </w:r>
      <w:r w:rsidR="00251BC3">
        <w:rPr>
          <w:rFonts w:asciiTheme="minorHAnsi" w:hAnsiTheme="minorHAnsi"/>
          <w:sz w:val="20"/>
          <w:szCs w:val="20"/>
          <w:lang w:val="lv-LV"/>
        </w:rPr>
        <w:t xml:space="preserve">nomaina 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 xml:space="preserve">ražotājs, tā </w:t>
      </w:r>
      <w:r w:rsidR="00251BC3">
        <w:rPr>
          <w:rFonts w:asciiTheme="minorHAnsi" w:hAnsiTheme="minorHAnsi"/>
          <w:sz w:val="20"/>
          <w:szCs w:val="20"/>
          <w:lang w:val="lv-LV"/>
        </w:rPr>
        <w:t xml:space="preserve"> servisa </w:t>
      </w:r>
      <w:r w:rsidR="00251BC3" w:rsidRPr="00251BC3">
        <w:rPr>
          <w:rFonts w:asciiTheme="minorHAnsi" w:hAnsiTheme="minorHAnsi"/>
          <w:sz w:val="20"/>
          <w:szCs w:val="20"/>
          <w:lang w:val="lv-LV"/>
        </w:rPr>
        <w:t>aģents vai cita kvalificēta persona.</w:t>
      </w:r>
      <w:r w:rsidR="00251BC3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10327E97" w14:textId="47C4C95A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5.8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51BC3" w:rsidRPr="00015D55">
        <w:rPr>
          <w:rFonts w:asciiTheme="minorHAnsi" w:hAnsiTheme="minorHAnsi"/>
          <w:sz w:val="20"/>
          <w:szCs w:val="20"/>
          <w:lang w:val="lv-LV"/>
        </w:rPr>
        <w:t xml:space="preserve">Ja konstatēti bojājumi vai traucējumi, kas var apdraudēt darba drošību vai ierīces darbu, un to nevar novērst lietotājs patstāvīgi, </w:t>
      </w:r>
      <w:r w:rsidR="00015D55" w:rsidRPr="00015D55">
        <w:rPr>
          <w:rFonts w:asciiTheme="minorHAnsi" w:hAnsiTheme="minorHAnsi"/>
          <w:sz w:val="20"/>
          <w:szCs w:val="20"/>
          <w:lang w:val="lv-LV"/>
        </w:rPr>
        <w:t>aizliegts izmantot smalcinātāju</w:t>
      </w:r>
      <w:r w:rsidRPr="00015D55">
        <w:rPr>
          <w:rFonts w:asciiTheme="minorHAnsi" w:hAnsiTheme="minorHAnsi"/>
          <w:sz w:val="20"/>
          <w:szCs w:val="20"/>
          <w:lang w:val="lv-LV"/>
        </w:rPr>
        <w:t>.</w:t>
      </w:r>
    </w:p>
    <w:p w14:paraId="7CFEC864" w14:textId="30196671" w:rsidR="00015D55" w:rsidRPr="00015D5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015D55">
        <w:rPr>
          <w:rFonts w:asciiTheme="minorHAnsi" w:hAnsiTheme="minorHAnsi"/>
          <w:sz w:val="20"/>
          <w:szCs w:val="20"/>
          <w:lang w:val="lv-LV"/>
        </w:rPr>
        <w:t>5.9</w:t>
      </w:r>
      <w:r w:rsidR="002B5719" w:rsidRPr="00015D55">
        <w:rPr>
          <w:rFonts w:asciiTheme="minorHAnsi" w:hAnsiTheme="minorHAnsi"/>
          <w:sz w:val="20"/>
          <w:szCs w:val="20"/>
          <w:lang w:val="lv-LV"/>
        </w:rPr>
        <w:t>.</w:t>
      </w:r>
      <w:r w:rsidRPr="00015D5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015D55" w:rsidRPr="00015D55">
        <w:rPr>
          <w:rFonts w:asciiTheme="minorHAnsi" w:hAnsiTheme="minorHAnsi"/>
          <w:sz w:val="20"/>
          <w:szCs w:val="20"/>
          <w:lang w:val="lv-LV"/>
        </w:rPr>
        <w:t xml:space="preserve">Smalcinātāju var izmantot tikai fiziski un </w:t>
      </w:r>
      <w:r w:rsidR="00302DF8">
        <w:rPr>
          <w:rFonts w:asciiTheme="minorHAnsi" w:hAnsiTheme="minorHAnsi"/>
          <w:sz w:val="20"/>
          <w:szCs w:val="20"/>
          <w:lang w:val="lv-LV"/>
        </w:rPr>
        <w:t>psihiski</w:t>
      </w:r>
      <w:r w:rsidR="00015D55" w:rsidRPr="00015D55">
        <w:rPr>
          <w:rFonts w:asciiTheme="minorHAnsi" w:hAnsiTheme="minorHAnsi"/>
          <w:sz w:val="20"/>
          <w:szCs w:val="20"/>
          <w:lang w:val="lv-LV"/>
        </w:rPr>
        <w:t xml:space="preserve"> veselas</w:t>
      </w:r>
      <w:r w:rsidR="001D2832">
        <w:rPr>
          <w:rFonts w:asciiTheme="minorHAnsi" w:hAnsiTheme="minorHAnsi"/>
          <w:sz w:val="20"/>
          <w:szCs w:val="20"/>
          <w:lang w:val="lv-LV"/>
        </w:rPr>
        <w:t xml:space="preserve"> personas, bez maņu orgānu traucējumiem, </w:t>
      </w:r>
      <w:r w:rsidR="00D34250">
        <w:rPr>
          <w:rFonts w:asciiTheme="minorHAnsi" w:hAnsiTheme="minorHAnsi"/>
          <w:sz w:val="20"/>
          <w:szCs w:val="20"/>
          <w:lang w:val="lv-LV"/>
        </w:rPr>
        <w:t>personas, kas</w:t>
      </w:r>
      <w:r w:rsidR="00015D55" w:rsidRPr="00015D55">
        <w:rPr>
          <w:rFonts w:asciiTheme="minorHAnsi" w:hAnsiTheme="minorHAnsi"/>
          <w:sz w:val="20"/>
          <w:szCs w:val="20"/>
          <w:lang w:val="lv-LV"/>
        </w:rPr>
        <w:t xml:space="preserve"> vecāk</w:t>
      </w:r>
      <w:r w:rsidR="00D34250">
        <w:rPr>
          <w:rFonts w:asciiTheme="minorHAnsi" w:hAnsiTheme="minorHAnsi"/>
          <w:sz w:val="20"/>
          <w:szCs w:val="20"/>
          <w:lang w:val="lv-LV"/>
        </w:rPr>
        <w:t>a</w:t>
      </w:r>
      <w:r w:rsidR="00015D55" w:rsidRPr="00015D55">
        <w:rPr>
          <w:rFonts w:asciiTheme="minorHAnsi" w:hAnsiTheme="minorHAnsi"/>
          <w:sz w:val="20"/>
          <w:szCs w:val="20"/>
          <w:lang w:val="lv-LV"/>
        </w:rPr>
        <w:t>s par 18 gadiem, apmācītas tās ekspluatācijas  prasmē un ir iepazīstinātas ar šo ekspluatācijas instrukciju, kas savukārt jāglabā lietotājam pieejamā vietā.</w:t>
      </w:r>
    </w:p>
    <w:p w14:paraId="375F718D" w14:textId="06B06CC6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5.10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015D55">
        <w:rPr>
          <w:rFonts w:asciiTheme="minorHAnsi" w:hAnsiTheme="minorHAnsi"/>
          <w:sz w:val="20"/>
          <w:szCs w:val="20"/>
          <w:lang w:val="lv-LV"/>
        </w:rPr>
        <w:t>Glabāt smalcinātāju bērniem nepieejamā vietā</w:t>
      </w:r>
      <w:r w:rsidRPr="0045706B">
        <w:rPr>
          <w:rFonts w:asciiTheme="minorHAnsi" w:hAnsiTheme="minorHAnsi"/>
          <w:sz w:val="20"/>
          <w:szCs w:val="20"/>
          <w:lang w:val="lv-LV"/>
        </w:rPr>
        <w:t>.</w:t>
      </w:r>
    </w:p>
    <w:p w14:paraId="6393F614" w14:textId="10CA84C8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5.11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015D55" w:rsidRPr="00015D55">
        <w:rPr>
          <w:rFonts w:asciiTheme="minorHAnsi" w:hAnsiTheme="minorHAnsi"/>
          <w:sz w:val="20"/>
          <w:szCs w:val="20"/>
          <w:lang w:val="lv-LV"/>
        </w:rPr>
        <w:t>Darba laikā ar smalcinātāju rūpīgi jāseko līdzi ierīces darbības zonā esošo personu drošībai.</w:t>
      </w:r>
    </w:p>
    <w:p w14:paraId="3E543E86" w14:textId="062B7178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5.12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1BC6">
        <w:rPr>
          <w:rFonts w:asciiTheme="minorHAnsi" w:hAnsiTheme="minorHAnsi"/>
          <w:sz w:val="20"/>
          <w:szCs w:val="20"/>
          <w:lang w:val="lv-LV"/>
        </w:rPr>
        <w:t>Esiet</w:t>
      </w:r>
      <w:r w:rsidR="007502D9">
        <w:rPr>
          <w:rFonts w:asciiTheme="minorHAnsi" w:hAnsiTheme="minorHAnsi"/>
          <w:sz w:val="20"/>
          <w:szCs w:val="20"/>
          <w:lang w:val="lv-LV"/>
        </w:rPr>
        <w:t xml:space="preserve"> uzmanīgi, kad noņemat smalcināšanas</w:t>
      </w:r>
      <w:r w:rsidR="00DE1BC6">
        <w:rPr>
          <w:rFonts w:asciiTheme="minorHAnsi" w:hAnsiTheme="minorHAnsi"/>
          <w:sz w:val="20"/>
          <w:szCs w:val="20"/>
          <w:lang w:val="lv-LV"/>
        </w:rPr>
        <w:t xml:space="preserve"> disku, pastāv traumu gūšanas iespējamība no asmens. </w:t>
      </w:r>
    </w:p>
    <w:p w14:paraId="40EF6BAD" w14:textId="575CD4C2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5.13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1BC6">
        <w:rPr>
          <w:rFonts w:asciiTheme="minorHAnsi" w:hAnsiTheme="minorHAnsi"/>
          <w:sz w:val="20"/>
          <w:szCs w:val="20"/>
          <w:lang w:val="lv-LV"/>
        </w:rPr>
        <w:t>Veikt smalcinātāja izjaukšanu un mazgāšanu pēc pilnīgas rotējošo daļu apstāšanās un atslēdzot smalcinātāju no elektrotīkla</w:t>
      </w:r>
      <w:r w:rsidRPr="0045706B">
        <w:rPr>
          <w:rFonts w:asciiTheme="minorHAnsi" w:hAnsiTheme="minorHAnsi"/>
          <w:sz w:val="20"/>
          <w:szCs w:val="20"/>
          <w:lang w:val="lv-LV"/>
        </w:rPr>
        <w:t>.</w:t>
      </w:r>
    </w:p>
    <w:p w14:paraId="74C621D8" w14:textId="77777777" w:rsidR="00DE1BC6" w:rsidRPr="0045706B" w:rsidRDefault="00606315" w:rsidP="00DE1BC6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5.14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1BC6" w:rsidRPr="0045706B">
        <w:rPr>
          <w:rFonts w:asciiTheme="minorHAnsi" w:hAnsiTheme="minorHAnsi"/>
          <w:sz w:val="20"/>
          <w:szCs w:val="20"/>
          <w:lang w:val="lv-LV"/>
        </w:rPr>
        <w:t> </w:t>
      </w:r>
      <w:r w:rsidR="00DE1BC6" w:rsidRPr="00DE1BC6">
        <w:rPr>
          <w:rFonts w:asciiTheme="minorHAnsi" w:hAnsiTheme="minorHAnsi"/>
          <w:sz w:val="20"/>
          <w:szCs w:val="20"/>
          <w:lang w:val="lv-LV"/>
        </w:rPr>
        <w:t xml:space="preserve">Nodrošināt </w:t>
      </w:r>
      <w:r w:rsidR="00DE1BC6" w:rsidRPr="00B61765">
        <w:rPr>
          <w:rFonts w:asciiTheme="minorHAnsi" w:hAnsiTheme="minorHAnsi"/>
          <w:sz w:val="20"/>
          <w:szCs w:val="20"/>
          <w:lang w:val="lv-LV"/>
        </w:rPr>
        <w:t>regulāru mašīnas tehnisko</w:t>
      </w:r>
      <w:r w:rsidR="00DE1BC6" w:rsidRPr="00DE1BC6">
        <w:rPr>
          <w:rFonts w:asciiTheme="minorHAnsi" w:hAnsiTheme="minorHAnsi"/>
          <w:sz w:val="20"/>
          <w:szCs w:val="20"/>
          <w:lang w:val="lv-LV"/>
        </w:rPr>
        <w:t xml:space="preserve"> apkopi un tīrīšanu.</w:t>
      </w:r>
    </w:p>
    <w:p w14:paraId="4EA36B33" w14:textId="45E0267E" w:rsidR="00606315" w:rsidRPr="009A19A2" w:rsidRDefault="00606315" w:rsidP="00DE1BC6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5.15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E1BC6">
        <w:rPr>
          <w:rFonts w:asciiTheme="minorHAnsi" w:hAnsiTheme="minorHAnsi"/>
          <w:sz w:val="20"/>
          <w:szCs w:val="20"/>
          <w:lang w:val="lv-LV"/>
        </w:rPr>
        <w:t>Motora ieķīlēšanās gadījumā</w:t>
      </w:r>
      <w:r w:rsidR="009A19A2">
        <w:rPr>
          <w:rFonts w:asciiTheme="minorHAnsi" w:hAnsiTheme="minorHAnsi"/>
          <w:sz w:val="20"/>
          <w:szCs w:val="20"/>
          <w:lang w:val="lv-LV"/>
        </w:rPr>
        <w:t xml:space="preserve"> izslēgt smalcinātāju ar slēdža palīdzību. Izņemt kontaktdakšu no kontaktligzdas. </w:t>
      </w:r>
      <w:r w:rsidR="00DE1BC6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A19A2">
        <w:rPr>
          <w:rFonts w:asciiTheme="minorHAnsi" w:hAnsiTheme="minorHAnsi"/>
          <w:sz w:val="20"/>
          <w:szCs w:val="20"/>
          <w:lang w:val="lv-LV"/>
        </w:rPr>
        <w:t>Izjaukt un attīrīt smalcinātāju no izejvi</w:t>
      </w:r>
      <w:r w:rsidR="00E80FCA">
        <w:rPr>
          <w:rFonts w:asciiTheme="minorHAnsi" w:hAnsiTheme="minorHAnsi"/>
          <w:sz w:val="20"/>
          <w:szCs w:val="20"/>
          <w:lang w:val="lv-LV"/>
        </w:rPr>
        <w:t>elām, kas izraisījušas smalcināšanas</w:t>
      </w:r>
      <w:r w:rsidR="009A19A2">
        <w:rPr>
          <w:rFonts w:asciiTheme="minorHAnsi" w:hAnsiTheme="minorHAnsi"/>
          <w:sz w:val="20"/>
          <w:szCs w:val="20"/>
          <w:lang w:val="lv-LV"/>
        </w:rPr>
        <w:t xml:space="preserve"> diska ieķīlēšanos</w:t>
      </w:r>
      <w:r w:rsidRPr="009A19A2">
        <w:rPr>
          <w:rFonts w:asciiTheme="minorHAnsi" w:hAnsiTheme="minorHAnsi"/>
          <w:sz w:val="20"/>
          <w:szCs w:val="20"/>
          <w:lang w:val="lv-LV"/>
        </w:rPr>
        <w:t xml:space="preserve">. </w:t>
      </w:r>
      <w:r w:rsidR="009A19A2" w:rsidRPr="009A19A2">
        <w:rPr>
          <w:rFonts w:asciiTheme="minorHAnsi" w:hAnsiTheme="minorHAnsi"/>
          <w:sz w:val="20"/>
          <w:szCs w:val="20"/>
          <w:lang w:val="lv-LV"/>
        </w:rPr>
        <w:t xml:space="preserve">Ja motora </w:t>
      </w:r>
      <w:r w:rsidR="009A19A2">
        <w:rPr>
          <w:rFonts w:asciiTheme="minorHAnsi" w:hAnsiTheme="minorHAnsi"/>
          <w:sz w:val="20"/>
          <w:szCs w:val="20"/>
          <w:lang w:val="lv-LV"/>
        </w:rPr>
        <w:t>ieķīlēšanās</w:t>
      </w:r>
      <w:r w:rsidR="009A19A2" w:rsidRPr="009A19A2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A19A2">
        <w:rPr>
          <w:rFonts w:asciiTheme="minorHAnsi" w:hAnsiTheme="minorHAnsi"/>
          <w:sz w:val="20"/>
          <w:szCs w:val="20"/>
          <w:lang w:val="lv-LV"/>
        </w:rPr>
        <w:t>notikusi</w:t>
      </w:r>
      <w:r w:rsidR="009A19A2" w:rsidRPr="009A19A2">
        <w:rPr>
          <w:rFonts w:asciiTheme="minorHAnsi" w:hAnsiTheme="minorHAnsi"/>
          <w:sz w:val="20"/>
          <w:szCs w:val="20"/>
          <w:lang w:val="lv-LV"/>
        </w:rPr>
        <w:t xml:space="preserve"> cita iemesla dēļ, tad, lai novērstu bojājumus, </w:t>
      </w:r>
      <w:r w:rsidR="009A19A2">
        <w:rPr>
          <w:rFonts w:asciiTheme="minorHAnsi" w:hAnsiTheme="minorHAnsi"/>
          <w:sz w:val="20"/>
          <w:szCs w:val="20"/>
          <w:lang w:val="lv-LV"/>
        </w:rPr>
        <w:t xml:space="preserve"> vērsieties oficiālā</w:t>
      </w:r>
      <w:r w:rsidR="009A19A2" w:rsidRPr="009A19A2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A19A2">
        <w:rPr>
          <w:rFonts w:asciiTheme="minorHAnsi" w:hAnsiTheme="minorHAnsi"/>
          <w:sz w:val="20"/>
          <w:szCs w:val="20"/>
          <w:lang w:val="lv-LV"/>
        </w:rPr>
        <w:t>servisa centr</w:t>
      </w:r>
      <w:r w:rsidR="00403630">
        <w:rPr>
          <w:rFonts w:asciiTheme="minorHAnsi" w:hAnsiTheme="minorHAnsi"/>
          <w:sz w:val="20"/>
          <w:szCs w:val="20"/>
          <w:lang w:val="lv-LV"/>
        </w:rPr>
        <w:t>ā</w:t>
      </w:r>
      <w:r w:rsidR="009A19A2" w:rsidRPr="009A19A2">
        <w:rPr>
          <w:rFonts w:asciiTheme="minorHAnsi" w:hAnsiTheme="minorHAnsi"/>
          <w:sz w:val="20"/>
          <w:szCs w:val="20"/>
          <w:lang w:val="lv-LV"/>
        </w:rPr>
        <w:t xml:space="preserve"> vai 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pie </w:t>
      </w:r>
      <w:r w:rsidR="009A19A2" w:rsidRPr="009A19A2">
        <w:rPr>
          <w:rFonts w:asciiTheme="minorHAnsi" w:hAnsiTheme="minorHAnsi"/>
          <w:sz w:val="20"/>
          <w:szCs w:val="20"/>
          <w:lang w:val="lv-LV"/>
        </w:rPr>
        <w:t>citām kvalificētām personām.</w:t>
      </w:r>
      <w:r w:rsidR="009A19A2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58075E23" w14:textId="33C48FAF" w:rsidR="00403630" w:rsidRPr="009A19A2" w:rsidRDefault="00606315" w:rsidP="00403630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5.16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E80FCA">
        <w:rPr>
          <w:rFonts w:asciiTheme="minorHAnsi" w:hAnsiTheme="minorHAnsi"/>
          <w:sz w:val="20"/>
          <w:szCs w:val="20"/>
          <w:lang w:val="lv-LV"/>
        </w:rPr>
        <w:t>Smalcinātāja motora īsslēguma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 gadījumā, izslēgt smalcinātāju atvienojot</w:t>
      </w:r>
      <w:r w:rsidR="00403630" w:rsidRPr="0040363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>kontaktdakšu no kontaktligzdas, un vērsties oficiālā</w:t>
      </w:r>
      <w:r w:rsidR="00403630" w:rsidRPr="009A19A2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>servisa centrā</w:t>
      </w:r>
      <w:r w:rsidR="00403630" w:rsidRPr="009A19A2">
        <w:rPr>
          <w:rFonts w:asciiTheme="minorHAnsi" w:hAnsiTheme="minorHAnsi"/>
          <w:sz w:val="20"/>
          <w:szCs w:val="20"/>
          <w:lang w:val="lv-LV"/>
        </w:rPr>
        <w:t xml:space="preserve"> vai 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pie </w:t>
      </w:r>
      <w:r w:rsidR="00403630" w:rsidRPr="009A19A2">
        <w:rPr>
          <w:rFonts w:asciiTheme="minorHAnsi" w:hAnsiTheme="minorHAnsi"/>
          <w:sz w:val="20"/>
          <w:szCs w:val="20"/>
          <w:lang w:val="lv-LV"/>
        </w:rPr>
        <w:t>citām kvalificētām personām.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38B0ACBD" w14:textId="384F0A54" w:rsidR="00606315" w:rsidRPr="0045706B" w:rsidRDefault="00606315" w:rsidP="00B10220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lastRenderedPageBreak/>
        <w:t>5.17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34250">
        <w:rPr>
          <w:rFonts w:asciiTheme="minorHAnsi" w:hAnsiTheme="minorHAnsi"/>
          <w:sz w:val="20"/>
          <w:szCs w:val="20"/>
          <w:lang w:val="lv-LV"/>
        </w:rPr>
        <w:t>Gadījumā, ja uz smalcinātāja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 izšļakstās ūdens</w:t>
      </w:r>
      <w:r w:rsidR="00D34250">
        <w:rPr>
          <w:rFonts w:asciiTheme="minorHAnsi" w:hAnsiTheme="minorHAnsi"/>
          <w:sz w:val="20"/>
          <w:szCs w:val="20"/>
          <w:lang w:val="lv-LV"/>
        </w:rPr>
        <w:t>,</w:t>
      </w:r>
      <w:r w:rsidR="00403630" w:rsidRPr="0040363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>izslēgt smalcinātāju</w:t>
      </w:r>
      <w:r w:rsidR="00D34250">
        <w:rPr>
          <w:rFonts w:asciiTheme="minorHAnsi" w:hAnsiTheme="minorHAnsi"/>
          <w:sz w:val="20"/>
          <w:szCs w:val="20"/>
          <w:lang w:val="lv-LV"/>
        </w:rPr>
        <w:t>,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 atvienojot</w:t>
      </w:r>
      <w:r w:rsidR="00403630" w:rsidRPr="0040363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>kontaktdakšu no kontaktligzdas. Noslaucīt smalcināt</w:t>
      </w:r>
      <w:r w:rsidR="00B7418D">
        <w:rPr>
          <w:rFonts w:asciiTheme="minorHAnsi" w:hAnsiTheme="minorHAnsi"/>
          <w:sz w:val="20"/>
          <w:szCs w:val="20"/>
          <w:lang w:val="lv-LV"/>
        </w:rPr>
        <w:t>āju ar lupatu un nožāvēt sausu.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 Vērsties oficiālā</w:t>
      </w:r>
      <w:r w:rsidR="00403630" w:rsidRPr="009A19A2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>servisa centrā</w:t>
      </w:r>
      <w:r w:rsidR="00403630" w:rsidRPr="009A19A2">
        <w:rPr>
          <w:rFonts w:asciiTheme="minorHAnsi" w:hAnsiTheme="minorHAnsi"/>
          <w:sz w:val="20"/>
          <w:szCs w:val="20"/>
          <w:lang w:val="lv-LV"/>
        </w:rPr>
        <w:t xml:space="preserve"> vai 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pie </w:t>
      </w:r>
      <w:r w:rsidR="00403630" w:rsidRPr="009A19A2">
        <w:rPr>
          <w:rFonts w:asciiTheme="minorHAnsi" w:hAnsiTheme="minorHAnsi"/>
          <w:sz w:val="20"/>
          <w:szCs w:val="20"/>
          <w:lang w:val="lv-LV"/>
        </w:rPr>
        <w:t>citām kvalificētām personām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. </w:t>
      </w:r>
      <w:r w:rsidR="00403630" w:rsidRPr="00403630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6CDFA93F" w14:textId="51B8A148" w:rsidR="00606315" w:rsidRPr="00845C68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5.18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>Mehāniskas nestabilitātes gadījumā (paaugstināta vibrācija un tml.), izslēgt smalcinātāju ar slēdža palīdzību.</w:t>
      </w:r>
      <w:r w:rsidR="00403630" w:rsidRPr="0040363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>Atvienot</w:t>
      </w:r>
      <w:r w:rsidR="00403630" w:rsidRPr="0040363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03630">
        <w:rPr>
          <w:rFonts w:asciiTheme="minorHAnsi" w:hAnsiTheme="minorHAnsi"/>
          <w:sz w:val="20"/>
          <w:szCs w:val="20"/>
          <w:lang w:val="lv-LV"/>
        </w:rPr>
        <w:t xml:space="preserve">kontaktdakšu no kontaktligzdas. Pārbaudīt vai visas </w:t>
      </w:r>
      <w:r w:rsidR="009F555E">
        <w:rPr>
          <w:rFonts w:asciiTheme="minorHAnsi" w:hAnsiTheme="minorHAnsi"/>
          <w:sz w:val="20"/>
          <w:szCs w:val="20"/>
          <w:lang w:val="lv-LV"/>
        </w:rPr>
        <w:t>bult</w:t>
      </w:r>
      <w:r w:rsidR="00403630">
        <w:rPr>
          <w:rFonts w:asciiTheme="minorHAnsi" w:hAnsiTheme="minorHAnsi"/>
          <w:sz w:val="20"/>
          <w:szCs w:val="20"/>
          <w:lang w:val="lv-LV"/>
        </w:rPr>
        <w:t>skr</w:t>
      </w:r>
      <w:r w:rsidR="00845C68">
        <w:rPr>
          <w:rFonts w:asciiTheme="minorHAnsi" w:hAnsiTheme="minorHAnsi"/>
          <w:sz w:val="20"/>
          <w:szCs w:val="20"/>
          <w:lang w:val="lv-LV"/>
        </w:rPr>
        <w:t>ūves ir pievilktas. Ja bojājums neizzūd,</w:t>
      </w:r>
      <w:r w:rsidRPr="00845C68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>
        <w:rPr>
          <w:rFonts w:asciiTheme="minorHAnsi" w:hAnsiTheme="minorHAnsi"/>
          <w:sz w:val="20"/>
          <w:szCs w:val="20"/>
          <w:lang w:val="lv-LV"/>
        </w:rPr>
        <w:t>vērsieties oficiālā</w:t>
      </w:r>
      <w:r w:rsidR="00845C68" w:rsidRPr="009A19A2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>
        <w:rPr>
          <w:rFonts w:asciiTheme="minorHAnsi" w:hAnsiTheme="minorHAnsi"/>
          <w:sz w:val="20"/>
          <w:szCs w:val="20"/>
          <w:lang w:val="lv-LV"/>
        </w:rPr>
        <w:t>servisa centrā</w:t>
      </w:r>
      <w:r w:rsidR="00845C68" w:rsidRPr="009A19A2">
        <w:rPr>
          <w:rFonts w:asciiTheme="minorHAnsi" w:hAnsiTheme="minorHAnsi"/>
          <w:sz w:val="20"/>
          <w:szCs w:val="20"/>
          <w:lang w:val="lv-LV"/>
        </w:rPr>
        <w:t xml:space="preserve"> vai </w:t>
      </w:r>
      <w:r w:rsidR="00845C68">
        <w:rPr>
          <w:rFonts w:asciiTheme="minorHAnsi" w:hAnsiTheme="minorHAnsi"/>
          <w:sz w:val="20"/>
          <w:szCs w:val="20"/>
          <w:lang w:val="lv-LV"/>
        </w:rPr>
        <w:t xml:space="preserve">pie </w:t>
      </w:r>
      <w:r w:rsidR="00845C68" w:rsidRPr="009A19A2">
        <w:rPr>
          <w:rFonts w:asciiTheme="minorHAnsi" w:hAnsiTheme="minorHAnsi"/>
          <w:sz w:val="20"/>
          <w:szCs w:val="20"/>
          <w:lang w:val="lv-LV"/>
        </w:rPr>
        <w:t>citām kvalificētām personām.</w:t>
      </w:r>
      <w:r w:rsidR="00845C68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77167C47" w14:textId="2E587114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5.19</w:t>
      </w:r>
      <w:r w:rsidR="002B571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>
        <w:rPr>
          <w:rFonts w:asciiTheme="minorHAnsi" w:hAnsiTheme="minorHAnsi"/>
          <w:sz w:val="20"/>
          <w:szCs w:val="20"/>
          <w:lang w:val="lv-LV"/>
        </w:rPr>
        <w:t>Ja smalcinātājs kāda iemesla dēļ netiek izmantots, tad tas jāatslēdz no tīkla atvienojot</w:t>
      </w:r>
      <w:r w:rsidR="00845C68" w:rsidRPr="0040363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>
        <w:rPr>
          <w:rFonts w:asciiTheme="minorHAnsi" w:hAnsiTheme="minorHAnsi"/>
          <w:sz w:val="20"/>
          <w:szCs w:val="20"/>
          <w:lang w:val="lv-LV"/>
        </w:rPr>
        <w:t>kontaktdakšu no kontaktligzdas.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</w:p>
    <w:p w14:paraId="703EB064" w14:textId="77777777" w:rsidR="00E40DD5" w:rsidRPr="0045706B" w:rsidRDefault="00E40DD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34AAA821" w14:textId="3C6AAF6E" w:rsidR="00606315" w:rsidRPr="0045706B" w:rsidRDefault="00845C68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45706B">
        <w:rPr>
          <w:rFonts w:asciiTheme="minorHAnsi" w:hAnsiTheme="minorHAnsi"/>
          <w:b/>
          <w:sz w:val="20"/>
          <w:szCs w:val="20"/>
          <w:lang w:val="lv-LV"/>
        </w:rPr>
        <w:t>6</w:t>
      </w:r>
      <w:r w:rsidRPr="00845C68">
        <w:rPr>
          <w:rFonts w:asciiTheme="minorHAnsi" w:hAnsiTheme="minorHAnsi"/>
          <w:b/>
          <w:sz w:val="20"/>
          <w:szCs w:val="20"/>
          <w:lang w:val="lv-LV"/>
        </w:rPr>
        <w:t>. Aizliegts</w:t>
      </w:r>
      <w:r w:rsidR="00606315" w:rsidRPr="00845C68">
        <w:rPr>
          <w:rFonts w:asciiTheme="minorHAnsi" w:hAnsiTheme="minorHAnsi"/>
          <w:b/>
          <w:sz w:val="20"/>
          <w:szCs w:val="20"/>
          <w:lang w:val="lv-LV"/>
        </w:rPr>
        <w:t>:</w:t>
      </w:r>
    </w:p>
    <w:p w14:paraId="1200C90A" w14:textId="59D0A077" w:rsidR="00606315" w:rsidRPr="0045706B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6.1</w:t>
      </w:r>
      <w:r w:rsidR="00C644F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>
        <w:rPr>
          <w:rFonts w:asciiTheme="minorHAnsi" w:hAnsiTheme="minorHAnsi"/>
          <w:sz w:val="20"/>
          <w:szCs w:val="20"/>
          <w:lang w:val="lv-LV"/>
        </w:rPr>
        <w:t>Ieslēgt smalcinātāju bez smalcinātāja korpusa augšējā vāciņa uzstādīšanas</w:t>
      </w:r>
      <w:r w:rsidRPr="0045706B">
        <w:rPr>
          <w:rFonts w:asciiTheme="minorHAnsi" w:hAnsiTheme="minorHAnsi"/>
          <w:sz w:val="20"/>
          <w:szCs w:val="20"/>
          <w:lang w:val="lv-LV"/>
        </w:rPr>
        <w:t>.</w:t>
      </w:r>
    </w:p>
    <w:p w14:paraId="35C68D8E" w14:textId="77777777" w:rsidR="00845C68" w:rsidRPr="004218ED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4218ED">
        <w:rPr>
          <w:rFonts w:asciiTheme="minorHAnsi" w:hAnsiTheme="minorHAnsi"/>
          <w:sz w:val="20"/>
          <w:szCs w:val="20"/>
          <w:lang w:val="lv-LV"/>
        </w:rPr>
        <w:t>6.2</w:t>
      </w:r>
      <w:r w:rsidR="00C644F9" w:rsidRPr="004218ED">
        <w:rPr>
          <w:rFonts w:asciiTheme="minorHAnsi" w:hAnsiTheme="minorHAnsi"/>
          <w:sz w:val="20"/>
          <w:szCs w:val="20"/>
          <w:lang w:val="lv-LV"/>
        </w:rPr>
        <w:t>.</w:t>
      </w:r>
      <w:r w:rsidRPr="004218E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 w:rsidRPr="004218ED">
        <w:rPr>
          <w:rFonts w:asciiTheme="minorHAnsi" w:hAnsiTheme="minorHAnsi"/>
          <w:sz w:val="20"/>
          <w:szCs w:val="20"/>
          <w:lang w:val="lv-LV"/>
        </w:rPr>
        <w:t>Ar rokām pieskarties rotējošām daļām smalcinātāja darba laikā.</w:t>
      </w:r>
    </w:p>
    <w:p w14:paraId="3C6ED212" w14:textId="24E8CD0D" w:rsidR="00606315" w:rsidRPr="004218ED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4218ED">
        <w:rPr>
          <w:rFonts w:asciiTheme="minorHAnsi" w:hAnsiTheme="minorHAnsi"/>
          <w:sz w:val="20"/>
          <w:szCs w:val="20"/>
          <w:lang w:val="lv-LV"/>
        </w:rPr>
        <w:t>6.3</w:t>
      </w:r>
      <w:r w:rsidR="00C644F9" w:rsidRPr="004218ED">
        <w:rPr>
          <w:rFonts w:asciiTheme="minorHAnsi" w:hAnsiTheme="minorHAnsi"/>
          <w:sz w:val="20"/>
          <w:szCs w:val="20"/>
          <w:lang w:val="lv-LV"/>
        </w:rPr>
        <w:t>.</w:t>
      </w:r>
      <w:r w:rsidRPr="004218E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 w:rsidRPr="004218ED">
        <w:rPr>
          <w:rFonts w:asciiTheme="minorHAnsi" w:hAnsiTheme="minorHAnsi"/>
          <w:sz w:val="20"/>
          <w:szCs w:val="20"/>
          <w:lang w:val="lv-LV"/>
        </w:rPr>
        <w:t>Ievietot jebkādus instrumentus vai priekšmetus, izņemot materiālu, kas paredzēts s</w:t>
      </w:r>
      <w:r w:rsidR="006720E3">
        <w:rPr>
          <w:rFonts w:asciiTheme="minorHAnsi" w:hAnsiTheme="minorHAnsi"/>
          <w:sz w:val="20"/>
          <w:szCs w:val="20"/>
          <w:lang w:val="lv-LV"/>
        </w:rPr>
        <w:t>malcināšanai, padeves caurumā</w:t>
      </w:r>
      <w:r w:rsidR="00845C68" w:rsidRPr="004218ED">
        <w:rPr>
          <w:rFonts w:asciiTheme="minorHAnsi" w:hAnsiTheme="minorHAnsi"/>
          <w:sz w:val="20"/>
          <w:szCs w:val="20"/>
          <w:lang w:val="lv-LV"/>
        </w:rPr>
        <w:t xml:space="preserve"> smalcinātāja darba laikā. </w:t>
      </w:r>
    </w:p>
    <w:p w14:paraId="027DE18C" w14:textId="7D8A6172" w:rsidR="00606315" w:rsidRPr="004218ED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4218ED">
        <w:rPr>
          <w:rFonts w:asciiTheme="minorHAnsi" w:hAnsiTheme="minorHAnsi"/>
          <w:sz w:val="20"/>
          <w:szCs w:val="20"/>
          <w:lang w:val="lv-LV"/>
        </w:rPr>
        <w:t>6.4</w:t>
      </w:r>
      <w:r w:rsidR="00C644F9" w:rsidRPr="004218ED">
        <w:rPr>
          <w:rFonts w:asciiTheme="minorHAnsi" w:hAnsiTheme="minorHAnsi"/>
          <w:sz w:val="20"/>
          <w:szCs w:val="20"/>
          <w:lang w:val="lv-LV"/>
        </w:rPr>
        <w:t>.</w:t>
      </w:r>
      <w:r w:rsidRPr="004218E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6720E3">
        <w:rPr>
          <w:rFonts w:asciiTheme="minorHAnsi" w:hAnsiTheme="minorHAnsi"/>
          <w:sz w:val="20"/>
          <w:szCs w:val="20"/>
          <w:lang w:val="lv-LV"/>
        </w:rPr>
        <w:t>Iebāzt rokas padeves caurumā</w:t>
      </w:r>
      <w:r w:rsidR="00845C68" w:rsidRPr="004218ED">
        <w:rPr>
          <w:rFonts w:asciiTheme="minorHAnsi" w:hAnsiTheme="minorHAnsi"/>
          <w:sz w:val="20"/>
          <w:szCs w:val="20"/>
          <w:lang w:val="lv-LV"/>
        </w:rPr>
        <w:t xml:space="preserve"> smalcinātāja darba laikā. </w:t>
      </w:r>
    </w:p>
    <w:p w14:paraId="324265A4" w14:textId="07845CF0" w:rsidR="00606315" w:rsidRPr="004218ED" w:rsidRDefault="00606315" w:rsidP="00845C68">
      <w:pPr>
        <w:rPr>
          <w:rFonts w:asciiTheme="minorHAnsi" w:hAnsiTheme="minorHAnsi"/>
          <w:sz w:val="20"/>
          <w:szCs w:val="20"/>
          <w:lang w:val="lv-LV"/>
        </w:rPr>
      </w:pPr>
      <w:r w:rsidRPr="004218ED">
        <w:rPr>
          <w:rFonts w:asciiTheme="minorHAnsi" w:hAnsiTheme="minorHAnsi"/>
          <w:sz w:val="20"/>
          <w:szCs w:val="20"/>
          <w:lang w:val="lv-LV"/>
        </w:rPr>
        <w:t>6.5</w:t>
      </w:r>
      <w:r w:rsidR="00C644F9" w:rsidRPr="004218ED">
        <w:rPr>
          <w:rFonts w:asciiTheme="minorHAnsi" w:hAnsiTheme="minorHAnsi"/>
          <w:sz w:val="20"/>
          <w:szCs w:val="20"/>
          <w:lang w:val="lv-LV"/>
        </w:rPr>
        <w:t>.</w:t>
      </w:r>
      <w:r w:rsidRPr="004218E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45C68" w:rsidRPr="004218ED">
        <w:rPr>
          <w:rFonts w:asciiTheme="minorHAnsi" w:hAnsiTheme="minorHAnsi"/>
          <w:sz w:val="20"/>
          <w:szCs w:val="20"/>
          <w:lang w:val="lv-LV"/>
        </w:rPr>
        <w:t xml:space="preserve">Izmantot </w:t>
      </w:r>
      <w:r w:rsidR="006720E3">
        <w:rPr>
          <w:rFonts w:asciiTheme="minorHAnsi" w:hAnsiTheme="minorHAnsi"/>
          <w:sz w:val="20"/>
          <w:szCs w:val="20"/>
          <w:lang w:val="lv-LV"/>
        </w:rPr>
        <w:t>ierīci ar bojātu barošanas kabeli</w:t>
      </w:r>
      <w:r w:rsidRPr="004218ED">
        <w:rPr>
          <w:rFonts w:asciiTheme="minorHAnsi" w:hAnsiTheme="minorHAnsi"/>
          <w:sz w:val="20"/>
          <w:szCs w:val="20"/>
          <w:lang w:val="lv-LV"/>
        </w:rPr>
        <w:t>.</w:t>
      </w:r>
    </w:p>
    <w:p w14:paraId="38421DBF" w14:textId="744DD861" w:rsidR="00606315" w:rsidRPr="004218ED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4218ED">
        <w:rPr>
          <w:rFonts w:asciiTheme="minorHAnsi" w:hAnsiTheme="minorHAnsi"/>
          <w:sz w:val="20"/>
          <w:szCs w:val="20"/>
          <w:lang w:val="lv-LV"/>
        </w:rPr>
        <w:t>6.6</w:t>
      </w:r>
      <w:r w:rsidR="00C644F9" w:rsidRPr="004218ED">
        <w:rPr>
          <w:rFonts w:asciiTheme="minorHAnsi" w:hAnsiTheme="minorHAnsi"/>
          <w:sz w:val="20"/>
          <w:szCs w:val="20"/>
          <w:lang w:val="lv-LV"/>
        </w:rPr>
        <w:t>.</w:t>
      </w:r>
      <w:r w:rsidRPr="004218E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218ED" w:rsidRPr="004218ED">
        <w:rPr>
          <w:rFonts w:asciiTheme="minorHAnsi" w:hAnsiTheme="minorHAnsi"/>
          <w:sz w:val="20"/>
          <w:szCs w:val="20"/>
          <w:lang w:val="lv-LV"/>
        </w:rPr>
        <w:t>Izmantot smalcinātāju bērniem vecumā līdz 18 gadiem, kā arī personām a</w:t>
      </w:r>
      <w:r w:rsidR="006720E3">
        <w:rPr>
          <w:rFonts w:asciiTheme="minorHAnsi" w:hAnsiTheme="minorHAnsi"/>
          <w:sz w:val="20"/>
          <w:szCs w:val="20"/>
          <w:lang w:val="lv-LV"/>
        </w:rPr>
        <w:t>r ierobež</w:t>
      </w:r>
      <w:r w:rsidR="00A11A4C">
        <w:rPr>
          <w:rFonts w:asciiTheme="minorHAnsi" w:hAnsiTheme="minorHAnsi"/>
          <w:sz w:val="20"/>
          <w:szCs w:val="20"/>
          <w:lang w:val="lv-LV"/>
        </w:rPr>
        <w:t xml:space="preserve">otām fiziskām, maņu orgānu </w:t>
      </w:r>
      <w:r w:rsidR="004218ED" w:rsidRPr="004218ED">
        <w:rPr>
          <w:rFonts w:asciiTheme="minorHAnsi" w:hAnsiTheme="minorHAnsi"/>
          <w:sz w:val="20"/>
          <w:szCs w:val="20"/>
          <w:lang w:val="lv-LV"/>
        </w:rPr>
        <w:t xml:space="preserve">vai </w:t>
      </w:r>
      <w:r w:rsidR="00302DF8">
        <w:rPr>
          <w:rFonts w:asciiTheme="minorHAnsi" w:hAnsiTheme="minorHAnsi"/>
          <w:sz w:val="20"/>
          <w:szCs w:val="20"/>
          <w:lang w:val="lv-LV"/>
        </w:rPr>
        <w:t>psihiskām</w:t>
      </w:r>
      <w:r w:rsidR="004218ED" w:rsidRPr="004218ED">
        <w:rPr>
          <w:rFonts w:asciiTheme="minorHAnsi" w:hAnsiTheme="minorHAnsi"/>
          <w:sz w:val="20"/>
          <w:szCs w:val="20"/>
          <w:lang w:val="lv-LV"/>
        </w:rPr>
        <w:t xml:space="preserve"> spējām.</w:t>
      </w:r>
    </w:p>
    <w:p w14:paraId="5B7BF8B5" w14:textId="4842ADAB" w:rsidR="00606315" w:rsidRPr="004218ED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4218ED">
        <w:rPr>
          <w:rFonts w:asciiTheme="minorHAnsi" w:hAnsiTheme="minorHAnsi"/>
          <w:sz w:val="20"/>
          <w:szCs w:val="20"/>
          <w:lang w:val="lv-LV"/>
        </w:rPr>
        <w:t>6.7</w:t>
      </w:r>
      <w:r w:rsidR="00C644F9" w:rsidRPr="004218ED">
        <w:rPr>
          <w:rFonts w:asciiTheme="minorHAnsi" w:hAnsiTheme="minorHAnsi"/>
          <w:sz w:val="20"/>
          <w:szCs w:val="20"/>
          <w:lang w:val="lv-LV"/>
        </w:rPr>
        <w:t>.</w:t>
      </w:r>
      <w:r w:rsidRPr="004218E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42B39">
        <w:rPr>
          <w:rFonts w:asciiTheme="minorHAnsi" w:hAnsiTheme="minorHAnsi"/>
          <w:sz w:val="20"/>
          <w:szCs w:val="20"/>
          <w:lang w:val="lv-LV"/>
        </w:rPr>
        <w:t>Izmantot smalcinātāju li</w:t>
      </w:r>
      <w:r w:rsidR="00302DF8">
        <w:rPr>
          <w:rFonts w:asciiTheme="minorHAnsi" w:hAnsiTheme="minorHAnsi"/>
          <w:sz w:val="20"/>
          <w:szCs w:val="20"/>
          <w:lang w:val="lv-LV"/>
        </w:rPr>
        <w:t>e</w:t>
      </w:r>
      <w:r w:rsidR="00942B39">
        <w:rPr>
          <w:rFonts w:asciiTheme="minorHAnsi" w:hAnsiTheme="minorHAnsi"/>
          <w:sz w:val="20"/>
          <w:szCs w:val="20"/>
          <w:lang w:val="lv-LV"/>
        </w:rPr>
        <w:t>tus vai sniega krišanas laikā atklātā teritorijā</w:t>
      </w:r>
      <w:r w:rsidRPr="004218ED">
        <w:rPr>
          <w:rFonts w:asciiTheme="minorHAnsi" w:hAnsiTheme="minorHAnsi"/>
          <w:sz w:val="20"/>
          <w:szCs w:val="20"/>
          <w:lang w:val="lv-LV"/>
        </w:rPr>
        <w:t>.</w:t>
      </w:r>
    </w:p>
    <w:p w14:paraId="3E012D2B" w14:textId="08C231E5" w:rsidR="00606315" w:rsidRPr="00942B39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942B39">
        <w:rPr>
          <w:rFonts w:asciiTheme="minorHAnsi" w:hAnsiTheme="minorHAnsi"/>
          <w:sz w:val="20"/>
          <w:szCs w:val="20"/>
          <w:lang w:val="lv-LV"/>
        </w:rPr>
        <w:t>6.8</w:t>
      </w:r>
      <w:r w:rsidR="00C644F9" w:rsidRPr="00942B39">
        <w:rPr>
          <w:rFonts w:asciiTheme="minorHAnsi" w:hAnsiTheme="minorHAnsi"/>
          <w:sz w:val="20"/>
          <w:szCs w:val="20"/>
          <w:lang w:val="lv-LV"/>
        </w:rPr>
        <w:t>.</w:t>
      </w:r>
      <w:r w:rsidRPr="00942B39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42B39">
        <w:rPr>
          <w:rFonts w:asciiTheme="minorHAnsi" w:hAnsiTheme="minorHAnsi"/>
          <w:sz w:val="20"/>
          <w:szCs w:val="20"/>
          <w:lang w:val="lv-LV"/>
        </w:rPr>
        <w:t xml:space="preserve">Iebērt augļus, ogas un dārzeņus bunkurā no augstuma, </w:t>
      </w:r>
      <w:r w:rsidR="00962424">
        <w:rPr>
          <w:rFonts w:asciiTheme="minorHAnsi" w:hAnsiTheme="minorHAnsi"/>
          <w:sz w:val="20"/>
          <w:szCs w:val="20"/>
          <w:lang w:val="lv-LV"/>
        </w:rPr>
        <w:t>kas pārsniedz 0,5 m no smalcināšanas</w:t>
      </w:r>
      <w:r w:rsidR="00942B39">
        <w:rPr>
          <w:rFonts w:asciiTheme="minorHAnsi" w:hAnsiTheme="minorHAnsi"/>
          <w:sz w:val="20"/>
          <w:szCs w:val="20"/>
          <w:lang w:val="lv-LV"/>
        </w:rPr>
        <w:t xml:space="preserve"> diska</w:t>
      </w:r>
      <w:r w:rsidRPr="00942B39">
        <w:rPr>
          <w:rFonts w:asciiTheme="minorHAnsi" w:hAnsiTheme="minorHAnsi"/>
          <w:sz w:val="20"/>
          <w:szCs w:val="20"/>
          <w:lang w:val="lv-LV"/>
        </w:rPr>
        <w:t>.</w:t>
      </w:r>
    </w:p>
    <w:p w14:paraId="4E2E964C" w14:textId="6FA5008C" w:rsidR="00606315" w:rsidRPr="00942B39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942B39">
        <w:rPr>
          <w:rFonts w:asciiTheme="minorHAnsi" w:hAnsiTheme="minorHAnsi"/>
          <w:sz w:val="20"/>
          <w:szCs w:val="20"/>
          <w:lang w:val="lv-LV"/>
        </w:rPr>
        <w:t>6.9</w:t>
      </w:r>
      <w:r w:rsidR="00C644F9" w:rsidRPr="00942B39">
        <w:rPr>
          <w:rFonts w:asciiTheme="minorHAnsi" w:hAnsiTheme="minorHAnsi"/>
          <w:sz w:val="20"/>
          <w:szCs w:val="20"/>
          <w:lang w:val="lv-LV"/>
        </w:rPr>
        <w:t>.</w:t>
      </w:r>
      <w:r w:rsidRPr="00942B39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42B39" w:rsidRPr="00942B39">
        <w:rPr>
          <w:rFonts w:asciiTheme="minorHAnsi" w:hAnsiTheme="minorHAnsi"/>
          <w:sz w:val="20"/>
          <w:szCs w:val="20"/>
          <w:lang w:val="lv-LV"/>
        </w:rPr>
        <w:t xml:space="preserve">Veikt tīrīšanu </w:t>
      </w:r>
      <w:r w:rsidR="00942B39">
        <w:rPr>
          <w:rFonts w:asciiTheme="minorHAnsi" w:hAnsiTheme="minorHAnsi"/>
          <w:sz w:val="20"/>
          <w:szCs w:val="20"/>
          <w:lang w:val="lv-LV"/>
        </w:rPr>
        <w:t xml:space="preserve">ar ūdens strūklu </w:t>
      </w:r>
      <w:r w:rsidR="00942B39" w:rsidRPr="00942B39">
        <w:rPr>
          <w:rFonts w:asciiTheme="minorHAnsi" w:hAnsiTheme="minorHAnsi"/>
          <w:sz w:val="20"/>
          <w:szCs w:val="20"/>
          <w:lang w:val="lv-LV"/>
        </w:rPr>
        <w:t xml:space="preserve">vai izmantot ķīmiskos līdzekļus. Zem ūdens strūklas var notīrīt tikai </w:t>
      </w:r>
      <w:r w:rsidR="00AE50C5">
        <w:rPr>
          <w:rFonts w:asciiTheme="minorHAnsi" w:hAnsiTheme="minorHAnsi"/>
          <w:sz w:val="20"/>
          <w:szCs w:val="20"/>
          <w:lang w:val="lv-LV"/>
        </w:rPr>
        <w:t xml:space="preserve"> smalcināšanas</w:t>
      </w:r>
      <w:r w:rsidR="00942B39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42B39" w:rsidRPr="00942B39">
        <w:rPr>
          <w:rFonts w:asciiTheme="minorHAnsi" w:hAnsiTheme="minorHAnsi"/>
          <w:sz w:val="20"/>
          <w:szCs w:val="20"/>
          <w:lang w:val="lv-LV"/>
        </w:rPr>
        <w:t xml:space="preserve">disku un augšējo vāku. Ierīces korpusu drīkst notīrīt ar mitru lupatu vai sūkli, </w:t>
      </w:r>
      <w:r w:rsidR="00942B39">
        <w:rPr>
          <w:rFonts w:asciiTheme="minorHAnsi" w:hAnsiTheme="minorHAnsi"/>
          <w:sz w:val="20"/>
          <w:szCs w:val="20"/>
          <w:lang w:val="lv-LV"/>
        </w:rPr>
        <w:t>izvairotos</w:t>
      </w:r>
      <w:r w:rsidR="00942B39" w:rsidRPr="00942B39">
        <w:rPr>
          <w:rFonts w:asciiTheme="minorHAnsi" w:hAnsiTheme="minorHAnsi"/>
          <w:sz w:val="20"/>
          <w:szCs w:val="20"/>
          <w:lang w:val="lv-LV"/>
        </w:rPr>
        <w:t xml:space="preserve"> no mit</w:t>
      </w:r>
      <w:r w:rsidR="00942B39">
        <w:rPr>
          <w:rFonts w:asciiTheme="minorHAnsi" w:hAnsiTheme="minorHAnsi"/>
          <w:sz w:val="20"/>
          <w:szCs w:val="20"/>
          <w:lang w:val="lv-LV"/>
        </w:rPr>
        <w:t>ruma iekļūšanas ierīces iekšpusē</w:t>
      </w:r>
      <w:r w:rsidRPr="00942B39">
        <w:rPr>
          <w:rFonts w:asciiTheme="minorHAnsi" w:hAnsiTheme="minorHAnsi"/>
          <w:sz w:val="20"/>
          <w:szCs w:val="20"/>
          <w:lang w:val="lv-LV"/>
        </w:rPr>
        <w:t>.</w:t>
      </w:r>
    </w:p>
    <w:p w14:paraId="6C48CCFB" w14:textId="378AB529" w:rsidR="00606315" w:rsidRPr="00DF38B5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DF38B5">
        <w:rPr>
          <w:rFonts w:asciiTheme="minorHAnsi" w:hAnsiTheme="minorHAnsi"/>
          <w:sz w:val="20"/>
          <w:szCs w:val="20"/>
          <w:lang w:val="lv-LV"/>
        </w:rPr>
        <w:t>6.10</w:t>
      </w:r>
      <w:r w:rsidR="00C644F9" w:rsidRPr="00DF38B5">
        <w:rPr>
          <w:rFonts w:asciiTheme="minorHAnsi" w:hAnsiTheme="minorHAnsi"/>
          <w:sz w:val="20"/>
          <w:szCs w:val="20"/>
          <w:lang w:val="lv-LV"/>
        </w:rPr>
        <w:t>.</w:t>
      </w:r>
      <w:r w:rsidRPr="00DF38B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34250">
        <w:rPr>
          <w:rFonts w:asciiTheme="minorHAnsi" w:hAnsiTheme="minorHAnsi"/>
          <w:sz w:val="20"/>
          <w:szCs w:val="20"/>
          <w:lang w:val="lv-LV"/>
        </w:rPr>
        <w:t>Aizliegts patstāvīgs</w:t>
      </w:r>
      <w:r w:rsidR="00DF38B5" w:rsidRPr="00DF38B5">
        <w:rPr>
          <w:rFonts w:asciiTheme="minorHAnsi" w:hAnsiTheme="minorHAnsi"/>
          <w:sz w:val="20"/>
          <w:szCs w:val="20"/>
          <w:lang w:val="lv-LV"/>
        </w:rPr>
        <w:t xml:space="preserve"> smalcinātāja remonts vai izmaiņas tā konstrukcijā. Remonts jāveic specializētā servisa centrā</w:t>
      </w:r>
      <w:r w:rsidRPr="00DF38B5">
        <w:rPr>
          <w:rFonts w:asciiTheme="minorHAnsi" w:hAnsiTheme="minorHAnsi"/>
          <w:sz w:val="20"/>
          <w:szCs w:val="20"/>
          <w:lang w:val="lv-LV"/>
        </w:rPr>
        <w:t>.</w:t>
      </w:r>
    </w:p>
    <w:p w14:paraId="4DA45683" w14:textId="79EBD55B" w:rsidR="00DF38B5" w:rsidRPr="00DF38B5" w:rsidRDefault="00606315" w:rsidP="00343CC6">
      <w:pPr>
        <w:rPr>
          <w:rFonts w:asciiTheme="minorHAnsi" w:hAnsiTheme="minorHAnsi"/>
          <w:sz w:val="20"/>
          <w:szCs w:val="20"/>
          <w:lang w:val="lv-LV"/>
        </w:rPr>
      </w:pPr>
      <w:r w:rsidRPr="00DF38B5">
        <w:rPr>
          <w:rFonts w:asciiTheme="minorHAnsi" w:hAnsiTheme="minorHAnsi"/>
          <w:sz w:val="20"/>
          <w:szCs w:val="20"/>
          <w:lang w:val="lv-LV"/>
        </w:rPr>
        <w:t xml:space="preserve">6.11. </w:t>
      </w:r>
      <w:r w:rsidR="00DF38B5" w:rsidRPr="00DF38B5">
        <w:rPr>
          <w:rFonts w:asciiTheme="minorHAnsi" w:hAnsiTheme="minorHAnsi"/>
          <w:sz w:val="20"/>
          <w:szCs w:val="20"/>
          <w:lang w:val="lv-LV"/>
        </w:rPr>
        <w:t xml:space="preserve">Aizliegts iegremdēt ūdenī smalcinātāja korpusu, tai skaitā smalcinātāja </w:t>
      </w:r>
      <w:r w:rsidR="00AE50C5">
        <w:rPr>
          <w:rFonts w:asciiTheme="minorHAnsi" w:hAnsiTheme="minorHAnsi"/>
          <w:sz w:val="20"/>
          <w:szCs w:val="20"/>
          <w:lang w:val="lv-LV"/>
        </w:rPr>
        <w:t>motoru</w:t>
      </w:r>
      <w:r w:rsidR="00DF38B5" w:rsidRPr="00DF38B5">
        <w:rPr>
          <w:rFonts w:asciiTheme="minorHAnsi" w:hAnsiTheme="minorHAnsi"/>
          <w:sz w:val="20"/>
          <w:szCs w:val="20"/>
          <w:lang w:val="lv-LV"/>
        </w:rPr>
        <w:t>, vai novietot tos zem ūdens strūklas.</w:t>
      </w:r>
    </w:p>
    <w:p w14:paraId="6D4C92BC" w14:textId="77777777" w:rsidR="002E6CEA" w:rsidRPr="0045706B" w:rsidRDefault="002E6CEA" w:rsidP="00343CC6">
      <w:pPr>
        <w:rPr>
          <w:rFonts w:asciiTheme="minorHAnsi" w:hAnsiTheme="minorHAnsi"/>
          <w:sz w:val="20"/>
          <w:szCs w:val="20"/>
          <w:lang w:val="lv-LV"/>
        </w:rPr>
      </w:pPr>
    </w:p>
    <w:p w14:paraId="2D950C4C" w14:textId="7C566763" w:rsidR="00606315" w:rsidRPr="00DF38B5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45706B">
        <w:rPr>
          <w:rFonts w:asciiTheme="minorHAnsi" w:hAnsiTheme="minorHAnsi"/>
          <w:b/>
          <w:sz w:val="20"/>
          <w:szCs w:val="20"/>
          <w:lang w:val="lv-LV"/>
        </w:rPr>
        <w:t xml:space="preserve">7. </w:t>
      </w:r>
      <w:r w:rsidR="00DF38B5">
        <w:rPr>
          <w:rFonts w:asciiTheme="minorHAnsi" w:hAnsiTheme="minorHAnsi"/>
          <w:b/>
          <w:sz w:val="20"/>
          <w:szCs w:val="20"/>
          <w:lang w:val="lv-LV"/>
        </w:rPr>
        <w:t xml:space="preserve"> Sagatavošana darbam </w:t>
      </w:r>
    </w:p>
    <w:p w14:paraId="68E148F5" w14:textId="7DA55C4D" w:rsidR="00C14F09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7.1</w:t>
      </w:r>
      <w:r w:rsidR="00C644F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DF38B5">
        <w:rPr>
          <w:rFonts w:asciiTheme="minorHAnsi" w:hAnsiTheme="minorHAnsi"/>
          <w:sz w:val="20"/>
          <w:szCs w:val="20"/>
          <w:lang w:val="lv-LV"/>
        </w:rPr>
        <w:t>Izņemt izstrādājumu no iepakojuma taras.</w:t>
      </w:r>
      <w:r w:rsidR="00C14F09" w:rsidRPr="0045706B">
        <w:rPr>
          <w:lang w:val="lv-LV"/>
        </w:rPr>
        <w:t xml:space="preserve"> </w:t>
      </w:r>
      <w:r w:rsidR="00D34250">
        <w:rPr>
          <w:rFonts w:asciiTheme="minorHAnsi" w:hAnsiTheme="minorHAnsi"/>
          <w:sz w:val="20"/>
          <w:szCs w:val="20"/>
          <w:lang w:val="lv-LV"/>
        </w:rPr>
        <w:t xml:space="preserve">Pirms </w:t>
      </w:r>
      <w:r w:rsidR="00C14F09" w:rsidRPr="00C14F09">
        <w:rPr>
          <w:rFonts w:asciiTheme="minorHAnsi" w:hAnsiTheme="minorHAnsi"/>
          <w:sz w:val="20"/>
          <w:szCs w:val="20"/>
          <w:lang w:val="lv-LV"/>
        </w:rPr>
        <w:t>smalcinātāja pirmās lietošanas rūpīgi jānomazgā v</w:t>
      </w:r>
      <w:r w:rsidR="00C14F09">
        <w:rPr>
          <w:rFonts w:asciiTheme="minorHAnsi" w:hAnsiTheme="minorHAnsi"/>
          <w:sz w:val="20"/>
          <w:szCs w:val="20"/>
          <w:lang w:val="lv-LV"/>
        </w:rPr>
        <w:t xml:space="preserve">isas daļas, kas saskaras ar </w:t>
      </w:r>
      <w:r w:rsidR="004A732F">
        <w:rPr>
          <w:rFonts w:asciiTheme="minorHAnsi" w:hAnsiTheme="minorHAnsi"/>
          <w:sz w:val="20"/>
          <w:szCs w:val="20"/>
          <w:lang w:val="lv-LV"/>
        </w:rPr>
        <w:t>augļiem vai dārzeņiem vai tas su</w:t>
      </w:r>
      <w:r w:rsidR="00302DF8">
        <w:rPr>
          <w:rFonts w:asciiTheme="minorHAnsi" w:hAnsiTheme="minorHAnsi"/>
          <w:sz w:val="20"/>
          <w:szCs w:val="20"/>
          <w:lang w:val="lv-LV"/>
        </w:rPr>
        <w:t xml:space="preserve">lu </w:t>
      </w:r>
      <w:r w:rsidR="00C14F09">
        <w:rPr>
          <w:rFonts w:asciiTheme="minorHAnsi" w:hAnsiTheme="minorHAnsi"/>
          <w:sz w:val="20"/>
          <w:szCs w:val="20"/>
          <w:lang w:val="lv-LV"/>
        </w:rPr>
        <w:t xml:space="preserve">ar sūkli un </w:t>
      </w:r>
      <w:r w:rsidR="00C14F09" w:rsidRPr="00C14F09">
        <w:rPr>
          <w:rFonts w:asciiTheme="minorHAnsi" w:hAnsiTheme="minorHAnsi"/>
          <w:sz w:val="20"/>
          <w:szCs w:val="20"/>
          <w:lang w:val="lv-LV"/>
        </w:rPr>
        <w:t xml:space="preserve">mazgāšanas līdzekli. Jāuzmanās, lai </w:t>
      </w:r>
      <w:r w:rsidR="00C14F09" w:rsidRPr="00B61765">
        <w:rPr>
          <w:rFonts w:asciiTheme="minorHAnsi" w:hAnsiTheme="minorHAnsi"/>
          <w:sz w:val="20"/>
          <w:szCs w:val="20"/>
          <w:lang w:val="lv-LV"/>
        </w:rPr>
        <w:t>ūdens un sniegs</w:t>
      </w:r>
      <w:r w:rsidR="00C14F09" w:rsidRPr="00C14F09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C14F09">
        <w:rPr>
          <w:rFonts w:asciiTheme="minorHAnsi" w:hAnsiTheme="minorHAnsi"/>
          <w:sz w:val="20"/>
          <w:szCs w:val="20"/>
          <w:lang w:val="lv-LV"/>
        </w:rPr>
        <w:t xml:space="preserve">nenokļūtu </w:t>
      </w:r>
      <w:r w:rsidR="000B0414">
        <w:rPr>
          <w:rFonts w:asciiTheme="minorHAnsi" w:hAnsiTheme="minorHAnsi"/>
          <w:sz w:val="20"/>
          <w:szCs w:val="20"/>
          <w:lang w:val="lv-LV"/>
        </w:rPr>
        <w:t xml:space="preserve">uz </w:t>
      </w:r>
      <w:r w:rsidR="00C14F09" w:rsidRPr="00C14F09">
        <w:rPr>
          <w:rFonts w:asciiTheme="minorHAnsi" w:hAnsiTheme="minorHAnsi"/>
          <w:sz w:val="20"/>
          <w:szCs w:val="20"/>
          <w:lang w:val="lv-LV"/>
        </w:rPr>
        <w:t>smalcinātāj</w:t>
      </w:r>
      <w:r w:rsidR="00AE50C5">
        <w:rPr>
          <w:rFonts w:asciiTheme="minorHAnsi" w:hAnsiTheme="minorHAnsi"/>
          <w:sz w:val="20"/>
          <w:szCs w:val="20"/>
          <w:lang w:val="lv-LV"/>
        </w:rPr>
        <w:t>a motora</w:t>
      </w:r>
      <w:r w:rsidR="00C14F09" w:rsidRPr="00C14F09">
        <w:rPr>
          <w:rFonts w:asciiTheme="minorHAnsi" w:hAnsiTheme="minorHAnsi"/>
          <w:sz w:val="20"/>
          <w:szCs w:val="20"/>
          <w:lang w:val="lv-LV"/>
        </w:rPr>
        <w:t>.</w:t>
      </w:r>
    </w:p>
    <w:p w14:paraId="4F02DA51" w14:textId="6C2FB64C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7.2</w:t>
      </w:r>
      <w:r w:rsidR="00C644F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5706B">
        <w:rPr>
          <w:rFonts w:asciiTheme="minorHAnsi" w:hAnsiTheme="minorHAnsi"/>
          <w:sz w:val="20"/>
          <w:szCs w:val="20"/>
          <w:lang w:val="lv-LV"/>
        </w:rPr>
        <w:t>Komplektā ietilpst uztveršanas bunkurs, kurš noņemts no smalcinātāja transportēšanai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. </w:t>
      </w:r>
      <w:r w:rsidR="00855E6D">
        <w:rPr>
          <w:rFonts w:asciiTheme="minorHAnsi" w:hAnsiTheme="minorHAnsi"/>
          <w:sz w:val="20"/>
          <w:szCs w:val="20"/>
          <w:lang w:val="lv-LV"/>
        </w:rPr>
        <w:t>Uzstādīt uztveršanas bunkuru</w:t>
      </w:r>
      <w:r w:rsidR="0045706B">
        <w:rPr>
          <w:rFonts w:asciiTheme="minorHAnsi" w:hAnsiTheme="minorHAnsi"/>
          <w:sz w:val="20"/>
          <w:szCs w:val="20"/>
          <w:lang w:val="lv-LV"/>
        </w:rPr>
        <w:t xml:space="preserve"> uz iekraušanas</w:t>
      </w:r>
      <w:r w:rsidR="00855E6D">
        <w:rPr>
          <w:rFonts w:asciiTheme="minorHAnsi" w:hAnsiTheme="minorHAnsi"/>
          <w:sz w:val="20"/>
          <w:szCs w:val="20"/>
          <w:lang w:val="lv-LV"/>
        </w:rPr>
        <w:t xml:space="preserve"> atveres</w:t>
      </w:r>
      <w:r w:rsidR="00AE50C5">
        <w:rPr>
          <w:rFonts w:asciiTheme="minorHAnsi" w:hAnsiTheme="minorHAnsi"/>
          <w:sz w:val="20"/>
          <w:szCs w:val="20"/>
          <w:lang w:val="lv-LV"/>
        </w:rPr>
        <w:t xml:space="preserve"> caurules un nofiksēt ar apskava</w:t>
      </w:r>
      <w:r w:rsidR="0045706B">
        <w:rPr>
          <w:rFonts w:asciiTheme="minorHAnsi" w:hAnsiTheme="minorHAnsi"/>
          <w:sz w:val="20"/>
          <w:szCs w:val="20"/>
          <w:lang w:val="lv-LV"/>
        </w:rPr>
        <w:t xml:space="preserve">s palīdzību, kas ietilpst smalcinātāja komplektā.  </w:t>
      </w:r>
    </w:p>
    <w:p w14:paraId="3B7E3E67" w14:textId="6573D882" w:rsidR="00606315" w:rsidRPr="0045706B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45706B">
        <w:rPr>
          <w:rFonts w:asciiTheme="minorHAnsi" w:hAnsiTheme="minorHAnsi"/>
          <w:sz w:val="20"/>
          <w:szCs w:val="20"/>
          <w:lang w:val="lv-LV"/>
        </w:rPr>
        <w:t>7.3</w:t>
      </w:r>
      <w:r w:rsidR="00C644F9" w:rsidRPr="0045706B">
        <w:rPr>
          <w:rFonts w:asciiTheme="minorHAnsi" w:hAnsiTheme="minorHAnsi"/>
          <w:sz w:val="20"/>
          <w:szCs w:val="20"/>
          <w:lang w:val="lv-LV"/>
        </w:rPr>
        <w:t>.</w:t>
      </w:r>
      <w:r w:rsidRPr="0045706B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45706B">
        <w:rPr>
          <w:rFonts w:asciiTheme="minorHAnsi" w:hAnsiTheme="minorHAnsi"/>
          <w:sz w:val="20"/>
          <w:szCs w:val="20"/>
          <w:lang w:val="lv-LV"/>
        </w:rPr>
        <w:t xml:space="preserve">Uzstādīt izstrādājumu uz plakanas virsmas, piemēram, uz galda malas, un uzstādīt tvertni sasmalcināto augļu, ogu un dārzeņu savākšanai zem smalcinātāja izejas atveres.  </w:t>
      </w:r>
    </w:p>
    <w:p w14:paraId="752CBB40" w14:textId="1A3FA1F1" w:rsidR="00606315" w:rsidRPr="00DC2DB4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DC2DB4">
        <w:rPr>
          <w:rFonts w:asciiTheme="minorHAnsi" w:hAnsiTheme="minorHAnsi"/>
          <w:sz w:val="20"/>
          <w:szCs w:val="20"/>
          <w:u w:val="single"/>
          <w:lang w:val="lv-LV"/>
        </w:rPr>
        <w:t>7.4</w:t>
      </w:r>
      <w:r w:rsidR="00C644F9" w:rsidRPr="00DC2DB4">
        <w:rPr>
          <w:rFonts w:asciiTheme="minorHAnsi" w:hAnsiTheme="minorHAnsi"/>
          <w:sz w:val="20"/>
          <w:szCs w:val="20"/>
          <w:u w:val="single"/>
          <w:lang w:val="lv-LV"/>
        </w:rPr>
        <w:t>.</w:t>
      </w:r>
      <w:r w:rsidRPr="00DC2DB4">
        <w:rPr>
          <w:rFonts w:asciiTheme="minorHAnsi" w:hAnsiTheme="minorHAnsi"/>
          <w:sz w:val="20"/>
          <w:szCs w:val="20"/>
          <w:u w:val="single"/>
          <w:lang w:val="lv-LV"/>
        </w:rPr>
        <w:t xml:space="preserve"> </w:t>
      </w:r>
      <w:r w:rsidR="0045706B">
        <w:rPr>
          <w:rFonts w:asciiTheme="minorHAnsi" w:hAnsiTheme="minorHAnsi"/>
          <w:sz w:val="20"/>
          <w:szCs w:val="20"/>
          <w:u w:val="single"/>
          <w:lang w:val="lv-LV"/>
        </w:rPr>
        <w:t>Nofiksēt smalcinātāju uz galda virsmas</w:t>
      </w:r>
      <w:r w:rsidRPr="00DC2DB4">
        <w:rPr>
          <w:rFonts w:asciiTheme="minorHAnsi" w:hAnsiTheme="minorHAnsi"/>
          <w:sz w:val="20"/>
          <w:szCs w:val="20"/>
          <w:lang w:val="lv-LV"/>
        </w:rPr>
        <w:t xml:space="preserve">, </w:t>
      </w:r>
      <w:r w:rsidR="00DC2DB4">
        <w:rPr>
          <w:rFonts w:asciiTheme="minorHAnsi" w:hAnsiTheme="minorHAnsi"/>
          <w:sz w:val="20"/>
          <w:szCs w:val="20"/>
          <w:lang w:val="lv-LV"/>
        </w:rPr>
        <w:t>piemēram</w:t>
      </w:r>
      <w:r w:rsidRPr="00DC2DB4">
        <w:rPr>
          <w:rFonts w:asciiTheme="minorHAnsi" w:hAnsiTheme="minorHAnsi"/>
          <w:sz w:val="20"/>
          <w:szCs w:val="20"/>
          <w:lang w:val="lv-LV"/>
        </w:rPr>
        <w:t xml:space="preserve">, </w:t>
      </w:r>
      <w:r w:rsidR="00DC2DB4">
        <w:rPr>
          <w:rFonts w:asciiTheme="minorHAnsi" w:hAnsiTheme="minorHAnsi"/>
          <w:sz w:val="20"/>
          <w:szCs w:val="20"/>
          <w:lang w:val="lv-LV"/>
        </w:rPr>
        <w:t xml:space="preserve">ar skrūvspīļu vai </w:t>
      </w:r>
      <w:r w:rsidR="00D34250">
        <w:rPr>
          <w:rFonts w:asciiTheme="minorHAnsi" w:hAnsiTheme="minorHAnsi"/>
          <w:sz w:val="20"/>
          <w:szCs w:val="20"/>
          <w:lang w:val="lv-LV"/>
        </w:rPr>
        <w:t xml:space="preserve">ar </w:t>
      </w:r>
      <w:r w:rsidR="00DC2DB4">
        <w:rPr>
          <w:rFonts w:asciiTheme="minorHAnsi" w:hAnsiTheme="minorHAnsi"/>
          <w:sz w:val="20"/>
          <w:szCs w:val="20"/>
          <w:lang w:val="lv-LV"/>
        </w:rPr>
        <w:t>2 skrūvju palīdzību (uz atbalsta plāksnes no a</w:t>
      </w:r>
      <w:r w:rsidR="003F75D4">
        <w:rPr>
          <w:rFonts w:asciiTheme="minorHAnsi" w:hAnsiTheme="minorHAnsi"/>
          <w:sz w:val="20"/>
          <w:szCs w:val="20"/>
          <w:lang w:val="lv-LV"/>
        </w:rPr>
        <w:t>izmugures puses ir divi caurumi</w:t>
      </w:r>
      <w:r w:rsidR="00DC2DB4">
        <w:rPr>
          <w:rFonts w:asciiTheme="minorHAnsi" w:hAnsiTheme="minorHAnsi"/>
          <w:sz w:val="20"/>
          <w:szCs w:val="20"/>
          <w:lang w:val="lv-LV"/>
        </w:rPr>
        <w:t>, p</w:t>
      </w:r>
      <w:r w:rsidR="003F75D4">
        <w:rPr>
          <w:rFonts w:asciiTheme="minorHAnsi" w:hAnsiTheme="minorHAnsi"/>
          <w:sz w:val="20"/>
          <w:szCs w:val="20"/>
          <w:lang w:val="lv-LV"/>
        </w:rPr>
        <w:t>aredzēti</w:t>
      </w:r>
      <w:r w:rsidR="00855E6D">
        <w:rPr>
          <w:rFonts w:asciiTheme="minorHAnsi" w:hAnsiTheme="minorHAnsi"/>
          <w:sz w:val="20"/>
          <w:szCs w:val="20"/>
          <w:lang w:val="lv-LV"/>
        </w:rPr>
        <w:t xml:space="preserve"> stiprinājuma skrūvēm/</w:t>
      </w:r>
      <w:proofErr w:type="spellStart"/>
      <w:r w:rsidR="00DC2DB4">
        <w:rPr>
          <w:rFonts w:asciiTheme="minorHAnsi" w:hAnsiTheme="minorHAnsi"/>
          <w:sz w:val="20"/>
          <w:szCs w:val="20"/>
          <w:lang w:val="lv-LV"/>
        </w:rPr>
        <w:t>pašvītņotājskrūvēm</w:t>
      </w:r>
      <w:proofErr w:type="spellEnd"/>
      <w:r w:rsidRPr="00DC2DB4">
        <w:rPr>
          <w:rFonts w:asciiTheme="minorHAnsi" w:hAnsiTheme="minorHAnsi"/>
          <w:sz w:val="20"/>
          <w:szCs w:val="20"/>
          <w:lang w:val="lv-LV"/>
        </w:rPr>
        <w:t>).</w:t>
      </w:r>
    </w:p>
    <w:p w14:paraId="14158BAC" w14:textId="1EBC2A7F" w:rsidR="00E40DD5" w:rsidRPr="00DC2DB4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DC2DB4">
        <w:rPr>
          <w:rFonts w:asciiTheme="minorHAnsi" w:hAnsiTheme="minorHAnsi"/>
          <w:sz w:val="20"/>
          <w:szCs w:val="20"/>
          <w:lang w:val="lv-LV"/>
        </w:rPr>
        <w:t> </w:t>
      </w:r>
    </w:p>
    <w:p w14:paraId="53D490F6" w14:textId="5A1A5D92" w:rsidR="00606315" w:rsidRPr="00A74075" w:rsidRDefault="00855E6D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A74075">
        <w:rPr>
          <w:rFonts w:asciiTheme="minorHAnsi" w:hAnsiTheme="minorHAnsi"/>
          <w:b/>
          <w:sz w:val="20"/>
          <w:szCs w:val="20"/>
          <w:lang w:val="lv-LV"/>
        </w:rPr>
        <w:t xml:space="preserve">8. </w:t>
      </w:r>
      <w:r w:rsidRPr="00855E6D">
        <w:rPr>
          <w:rFonts w:asciiTheme="minorHAnsi" w:hAnsiTheme="minorHAnsi"/>
          <w:b/>
          <w:sz w:val="20"/>
          <w:szCs w:val="20"/>
          <w:lang w:val="lv-LV"/>
        </w:rPr>
        <w:t>Darba kārtība</w:t>
      </w:r>
      <w:r w:rsidR="00606315" w:rsidRPr="00855E6D">
        <w:rPr>
          <w:rFonts w:asciiTheme="minorHAnsi" w:hAnsiTheme="minorHAnsi"/>
          <w:b/>
          <w:sz w:val="20"/>
          <w:szCs w:val="20"/>
          <w:lang w:val="lv-LV"/>
        </w:rPr>
        <w:t>.</w:t>
      </w:r>
    </w:p>
    <w:p w14:paraId="46906814" w14:textId="1F4114E4" w:rsidR="00855E6D" w:rsidRPr="00A7407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74075">
        <w:rPr>
          <w:rFonts w:asciiTheme="minorHAnsi" w:hAnsiTheme="minorHAnsi"/>
          <w:sz w:val="20"/>
          <w:szCs w:val="20"/>
          <w:lang w:val="lv-LV"/>
        </w:rPr>
        <w:t>8.1</w:t>
      </w:r>
      <w:r w:rsidR="00C644F9" w:rsidRPr="00855E6D">
        <w:rPr>
          <w:rFonts w:asciiTheme="minorHAnsi" w:hAnsiTheme="minorHAnsi"/>
          <w:sz w:val="20"/>
          <w:szCs w:val="20"/>
          <w:lang w:val="lv-LV"/>
        </w:rPr>
        <w:t>.</w:t>
      </w:r>
      <w:r w:rsidRPr="00855E6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55E6D" w:rsidRPr="00855E6D">
        <w:rPr>
          <w:rFonts w:asciiTheme="minorHAnsi" w:hAnsiTheme="minorHAnsi"/>
          <w:sz w:val="20"/>
          <w:szCs w:val="20"/>
          <w:lang w:val="lv-LV"/>
        </w:rPr>
        <w:t>Nomazgāt augļus, ogas un dārzeņus, ja tie ir savākti no zemes (jo zemes daļiņa</w:t>
      </w:r>
      <w:r w:rsidR="00855E6D">
        <w:rPr>
          <w:rFonts w:asciiTheme="minorHAnsi" w:hAnsiTheme="minorHAnsi"/>
          <w:sz w:val="20"/>
          <w:szCs w:val="20"/>
          <w:lang w:val="lv-LV"/>
        </w:rPr>
        <w:t xml:space="preserve">s </w:t>
      </w:r>
      <w:r w:rsidR="00A669DF">
        <w:rPr>
          <w:rFonts w:asciiTheme="minorHAnsi" w:hAnsiTheme="minorHAnsi"/>
          <w:sz w:val="20"/>
          <w:szCs w:val="20"/>
          <w:lang w:val="lv-LV"/>
        </w:rPr>
        <w:t>uz augļiem var sabojāt smalcināšanas</w:t>
      </w:r>
      <w:r w:rsidR="00855E6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55E6D" w:rsidRPr="00855E6D">
        <w:rPr>
          <w:rFonts w:asciiTheme="minorHAnsi" w:hAnsiTheme="minorHAnsi"/>
          <w:sz w:val="20"/>
          <w:szCs w:val="20"/>
          <w:lang w:val="lv-LV"/>
        </w:rPr>
        <w:t>disku, kā arī sabojāt sulas garšu).</w:t>
      </w:r>
    </w:p>
    <w:p w14:paraId="0F12DBF4" w14:textId="0A3C520E" w:rsidR="00606315" w:rsidRPr="00A7407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74075">
        <w:rPr>
          <w:rFonts w:asciiTheme="minorHAnsi" w:hAnsiTheme="minorHAnsi"/>
          <w:sz w:val="20"/>
          <w:szCs w:val="20"/>
          <w:lang w:val="lv-LV"/>
        </w:rPr>
        <w:t>8.2</w:t>
      </w:r>
      <w:r w:rsidR="00C644F9" w:rsidRPr="00A74075">
        <w:rPr>
          <w:rFonts w:asciiTheme="minorHAnsi" w:hAnsiTheme="minorHAnsi"/>
          <w:sz w:val="20"/>
          <w:szCs w:val="20"/>
          <w:lang w:val="lv-LV"/>
        </w:rPr>
        <w:t>.</w:t>
      </w:r>
      <w:r w:rsidRPr="00A7407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55E6D">
        <w:rPr>
          <w:rFonts w:asciiTheme="minorHAnsi" w:hAnsiTheme="minorHAnsi"/>
          <w:sz w:val="20"/>
          <w:szCs w:val="20"/>
          <w:lang w:val="lv-LV"/>
        </w:rPr>
        <w:t>Ievietot kontaktdakšu kontaktligzdā ar zemējumu un ieslēgt smalcinātāju ar slēdža palīdzību, kas atrodas uz dzinēja korpusa</w:t>
      </w:r>
      <w:r w:rsidRPr="00A74075">
        <w:rPr>
          <w:rFonts w:asciiTheme="minorHAnsi" w:hAnsiTheme="minorHAnsi"/>
          <w:sz w:val="20"/>
          <w:szCs w:val="20"/>
          <w:lang w:val="lv-LV"/>
        </w:rPr>
        <w:t>.</w:t>
      </w:r>
    </w:p>
    <w:p w14:paraId="618CD54A" w14:textId="6012D804" w:rsidR="00606315" w:rsidRPr="007C65DD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74075">
        <w:rPr>
          <w:rFonts w:asciiTheme="minorHAnsi" w:hAnsiTheme="minorHAnsi"/>
          <w:sz w:val="20"/>
          <w:szCs w:val="20"/>
          <w:lang w:val="lv-LV"/>
        </w:rPr>
        <w:t>8.3</w:t>
      </w:r>
      <w:r w:rsidR="00C644F9" w:rsidRPr="00A74075">
        <w:rPr>
          <w:rFonts w:asciiTheme="minorHAnsi" w:hAnsiTheme="minorHAnsi"/>
          <w:sz w:val="20"/>
          <w:szCs w:val="20"/>
          <w:lang w:val="lv-LV"/>
        </w:rPr>
        <w:t>.</w:t>
      </w:r>
      <w:r w:rsidRPr="00A7407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855E6D">
        <w:rPr>
          <w:rFonts w:asciiTheme="minorHAnsi" w:hAnsiTheme="minorHAnsi"/>
          <w:sz w:val="20"/>
          <w:szCs w:val="20"/>
          <w:lang w:val="lv-LV"/>
        </w:rPr>
        <w:t xml:space="preserve">Uzsākt augļu, ogu un dārzeņu smalcināšanu ieberot tos uztveršanas bunkurā. </w:t>
      </w:r>
      <w:r w:rsidR="007C65DD">
        <w:rPr>
          <w:rFonts w:asciiTheme="minorHAnsi" w:hAnsiTheme="minorHAnsi"/>
          <w:sz w:val="20"/>
          <w:szCs w:val="20"/>
          <w:lang w:val="lv-LV"/>
        </w:rPr>
        <w:t>Sekot sasmalcināto augļu tvertnes piepildījumam un savlaicīgi to iztukšot, pretējā gadījumā augļiem nebūs kur izplūst un smalcināšanas disks var nobloķēties</w:t>
      </w:r>
      <w:r w:rsidRPr="007C65DD">
        <w:rPr>
          <w:rFonts w:asciiTheme="minorHAnsi" w:hAnsiTheme="minorHAnsi"/>
          <w:sz w:val="20"/>
          <w:szCs w:val="20"/>
          <w:lang w:val="lv-LV"/>
        </w:rPr>
        <w:t>.</w:t>
      </w:r>
    </w:p>
    <w:p w14:paraId="72DF53D1" w14:textId="12B11579" w:rsidR="00606315" w:rsidRPr="007C65DD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7C65DD">
        <w:rPr>
          <w:rFonts w:asciiTheme="minorHAnsi" w:hAnsiTheme="minorHAnsi"/>
          <w:sz w:val="20"/>
          <w:szCs w:val="20"/>
          <w:lang w:val="lv-LV"/>
        </w:rPr>
        <w:t>8.4</w:t>
      </w:r>
      <w:r w:rsidR="00C644F9" w:rsidRPr="007C65DD">
        <w:rPr>
          <w:rFonts w:asciiTheme="minorHAnsi" w:hAnsiTheme="minorHAnsi"/>
          <w:sz w:val="20"/>
          <w:szCs w:val="20"/>
          <w:lang w:val="lv-LV"/>
        </w:rPr>
        <w:t>.</w:t>
      </w:r>
      <w:r w:rsidRPr="007C65DD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7C65DD">
        <w:rPr>
          <w:rFonts w:asciiTheme="minorHAnsi" w:hAnsiTheme="minorHAnsi"/>
          <w:sz w:val="20"/>
          <w:szCs w:val="20"/>
          <w:lang w:val="lv-LV"/>
        </w:rPr>
        <w:t>Pēc darba pabeigšanas smalcinātāju izslēgt ar slēdža palīdzību un izņemt kontaktdakšu no kontaktligzdas</w:t>
      </w:r>
      <w:r w:rsidRPr="007C65DD">
        <w:rPr>
          <w:rFonts w:asciiTheme="minorHAnsi" w:hAnsiTheme="minorHAnsi"/>
          <w:sz w:val="20"/>
          <w:szCs w:val="20"/>
          <w:lang w:val="lv-LV"/>
        </w:rPr>
        <w:t>.</w:t>
      </w:r>
    </w:p>
    <w:p w14:paraId="7C9F7441" w14:textId="21B17E2F" w:rsidR="00606315" w:rsidRPr="00887EA5" w:rsidRDefault="00343DDA" w:rsidP="001B286C">
      <w:pPr>
        <w:rPr>
          <w:rFonts w:asciiTheme="minorHAnsi" w:hAnsiTheme="minorHAnsi"/>
          <w:sz w:val="20"/>
          <w:szCs w:val="20"/>
          <w:lang w:val="lv-LV"/>
        </w:rPr>
      </w:pPr>
      <w:r w:rsidRPr="007D71F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22EC111" wp14:editId="2DF0E08A">
            <wp:simplePos x="0" y="0"/>
            <wp:positionH relativeFrom="column">
              <wp:posOffset>4368800</wp:posOffset>
            </wp:positionH>
            <wp:positionV relativeFrom="paragraph">
              <wp:posOffset>259080</wp:posOffset>
            </wp:positionV>
            <wp:extent cx="13620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49" y="21373"/>
                <wp:lineTo x="21449" y="0"/>
                <wp:lineTo x="0" y="0"/>
              </wp:wrapPolygon>
            </wp:wrapTight>
            <wp:docPr id="13" name="Изображение 13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315" w:rsidRPr="0069476E">
        <w:rPr>
          <w:rFonts w:asciiTheme="minorHAnsi" w:hAnsiTheme="minorHAnsi"/>
          <w:sz w:val="20"/>
          <w:szCs w:val="20"/>
          <w:lang w:val="lv-LV"/>
        </w:rPr>
        <w:t>8.5</w:t>
      </w:r>
      <w:r w:rsidR="00C644F9" w:rsidRPr="0069476E">
        <w:rPr>
          <w:rFonts w:asciiTheme="minorHAnsi" w:hAnsiTheme="minorHAnsi"/>
          <w:sz w:val="20"/>
          <w:szCs w:val="20"/>
          <w:lang w:val="lv-LV"/>
        </w:rPr>
        <w:t>.</w:t>
      </w:r>
      <w:r w:rsidR="00606315" w:rsidRPr="0069476E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7C65DD">
        <w:rPr>
          <w:rFonts w:asciiTheme="minorHAnsi" w:hAnsiTheme="minorHAnsi"/>
          <w:sz w:val="20"/>
          <w:szCs w:val="20"/>
          <w:lang w:val="lv-LV"/>
        </w:rPr>
        <w:t xml:space="preserve">Pēc smalcinātāja izmantošanas noņemt </w:t>
      </w:r>
      <w:r w:rsidR="00D16BE7">
        <w:rPr>
          <w:rFonts w:asciiTheme="minorHAnsi" w:hAnsiTheme="minorHAnsi"/>
          <w:sz w:val="20"/>
          <w:szCs w:val="20"/>
          <w:lang w:val="lv-LV"/>
        </w:rPr>
        <w:t>smalcināt</w:t>
      </w:r>
      <w:r w:rsidR="00887EA5">
        <w:rPr>
          <w:rFonts w:asciiTheme="minorHAnsi" w:hAnsiTheme="minorHAnsi"/>
          <w:sz w:val="20"/>
          <w:szCs w:val="20"/>
          <w:lang w:val="lv-LV"/>
        </w:rPr>
        <w:t>āja korpusa augšējo vāciņu atskr</w:t>
      </w:r>
      <w:r w:rsidR="00D16BE7">
        <w:rPr>
          <w:rFonts w:asciiTheme="minorHAnsi" w:hAnsiTheme="minorHAnsi"/>
          <w:sz w:val="20"/>
          <w:szCs w:val="20"/>
          <w:lang w:val="lv-LV"/>
        </w:rPr>
        <w:t xml:space="preserve">ūvējot </w:t>
      </w:r>
      <w:r w:rsidR="00887EA5">
        <w:rPr>
          <w:rFonts w:asciiTheme="minorHAnsi" w:hAnsiTheme="minorHAnsi"/>
          <w:sz w:val="20"/>
          <w:szCs w:val="20"/>
          <w:lang w:val="lv-LV"/>
        </w:rPr>
        <w:t>4 spārnskrūves</w:t>
      </w:r>
      <w:r w:rsidR="00606315" w:rsidRPr="00887EA5">
        <w:rPr>
          <w:rFonts w:asciiTheme="minorHAnsi" w:hAnsiTheme="minorHAnsi"/>
          <w:sz w:val="20"/>
          <w:szCs w:val="20"/>
          <w:lang w:val="lv-LV"/>
        </w:rPr>
        <w:t xml:space="preserve">, </w:t>
      </w:r>
      <w:r w:rsidR="00887EA5">
        <w:rPr>
          <w:rFonts w:asciiTheme="minorHAnsi" w:hAnsiTheme="minorHAnsi"/>
          <w:sz w:val="20"/>
          <w:szCs w:val="20"/>
          <w:lang w:val="lv-LV"/>
        </w:rPr>
        <w:t xml:space="preserve">noņemt griešanas disku, atskrūvējot fiksējošo skrūvi ar atslēgas palīdzību, notīrīt sasmalcināto izejvielu atliekas un nomazgāt </w:t>
      </w:r>
      <w:r w:rsidR="00D34250">
        <w:rPr>
          <w:rFonts w:asciiTheme="minorHAnsi" w:hAnsiTheme="minorHAnsi"/>
          <w:sz w:val="20"/>
          <w:szCs w:val="20"/>
          <w:lang w:val="lv-LV"/>
        </w:rPr>
        <w:t>s</w:t>
      </w:r>
      <w:r w:rsidR="00887EA5">
        <w:rPr>
          <w:rFonts w:asciiTheme="minorHAnsi" w:hAnsiTheme="minorHAnsi"/>
          <w:sz w:val="20"/>
          <w:szCs w:val="20"/>
          <w:lang w:val="lv-LV"/>
        </w:rPr>
        <w:t>malcinātāja abas korpusa daļas un smalcināšanas disku ar ūdeni, turklāt jāseko</w:t>
      </w:r>
      <w:r w:rsidR="00A669DF">
        <w:rPr>
          <w:rFonts w:asciiTheme="minorHAnsi" w:hAnsiTheme="minorHAnsi"/>
          <w:sz w:val="20"/>
          <w:szCs w:val="20"/>
          <w:lang w:val="lv-LV"/>
        </w:rPr>
        <w:t>, lai ūdens nenokļūst uz motora</w:t>
      </w:r>
      <w:r w:rsidR="00606315" w:rsidRPr="00887EA5">
        <w:rPr>
          <w:rFonts w:asciiTheme="minorHAnsi" w:hAnsiTheme="minorHAnsi"/>
          <w:sz w:val="20"/>
          <w:szCs w:val="20"/>
          <w:lang w:val="lv-LV"/>
        </w:rPr>
        <w:t xml:space="preserve">. </w:t>
      </w:r>
      <w:r w:rsidR="00887EA5">
        <w:rPr>
          <w:rFonts w:asciiTheme="minorHAnsi" w:hAnsiTheme="minorHAnsi"/>
          <w:sz w:val="20"/>
          <w:szCs w:val="20"/>
          <w:lang w:val="lv-LV"/>
        </w:rPr>
        <w:t>Ierīces korpusu pieļaujams tīrīt ar mitru lupatu vai sūkli, izvairoties, lai mitrums neiekļūtu ierīces iekšpusē. Pēc smalcinātāja mazgāšanas, visas detaļas noslaucīt sausas un nožāvēt</w:t>
      </w:r>
      <w:r w:rsidR="00606315" w:rsidRPr="00887EA5">
        <w:rPr>
          <w:rFonts w:asciiTheme="minorHAnsi" w:hAnsiTheme="minorHAnsi"/>
          <w:sz w:val="20"/>
          <w:szCs w:val="20"/>
          <w:lang w:val="lv-LV"/>
        </w:rPr>
        <w:t>.</w:t>
      </w:r>
    </w:p>
    <w:p w14:paraId="0C3BE138" w14:textId="6D28A377" w:rsidR="00606315" w:rsidRPr="00887EA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887EA5">
        <w:rPr>
          <w:rFonts w:asciiTheme="minorHAnsi" w:hAnsiTheme="minorHAnsi"/>
          <w:sz w:val="20"/>
          <w:szCs w:val="20"/>
          <w:lang w:val="lv-LV"/>
        </w:rPr>
        <w:t> </w:t>
      </w:r>
    </w:p>
    <w:p w14:paraId="444EB7B8" w14:textId="35A1E123" w:rsidR="00606315" w:rsidRPr="00887EA5" w:rsidRDefault="00887EA5" w:rsidP="001B286C">
      <w:pPr>
        <w:rPr>
          <w:rFonts w:asciiTheme="minorHAnsi" w:hAnsiTheme="minorHAnsi"/>
          <w:sz w:val="20"/>
          <w:szCs w:val="20"/>
          <w:lang w:val="lv-LV"/>
        </w:rPr>
      </w:pPr>
      <w:r>
        <w:rPr>
          <w:rFonts w:asciiTheme="minorHAnsi" w:hAnsiTheme="minorHAnsi"/>
          <w:sz w:val="20"/>
          <w:szCs w:val="20"/>
          <w:lang w:val="lv-LV"/>
        </w:rPr>
        <w:t xml:space="preserve">Skatieties smalcinātāja darba video mūsu vietnē vai mūsu </w:t>
      </w:r>
      <w:proofErr w:type="spellStart"/>
      <w:r w:rsidR="00621701" w:rsidRPr="00887EA5">
        <w:rPr>
          <w:rFonts w:asciiTheme="minorHAnsi" w:hAnsiTheme="minorHAnsi"/>
          <w:sz w:val="20"/>
          <w:szCs w:val="20"/>
          <w:lang w:val="lv-LV"/>
        </w:rPr>
        <w:t>YouTube</w:t>
      </w:r>
      <w:proofErr w:type="spellEnd"/>
      <w:r w:rsidR="00621701">
        <w:rPr>
          <w:rFonts w:asciiTheme="minorHAnsi" w:hAnsiTheme="minorHAnsi"/>
          <w:sz w:val="20"/>
          <w:szCs w:val="20"/>
          <w:lang w:val="lv-LV"/>
        </w:rPr>
        <w:t xml:space="preserve"> kanālā</w:t>
      </w:r>
      <w:r w:rsidR="00606315" w:rsidRPr="00887EA5">
        <w:rPr>
          <w:rFonts w:asciiTheme="minorHAnsi" w:hAnsiTheme="minorHAnsi"/>
          <w:sz w:val="20"/>
          <w:szCs w:val="20"/>
          <w:lang w:val="lv-LV"/>
        </w:rPr>
        <w:t>:</w:t>
      </w:r>
      <w:r w:rsidR="00343DDA" w:rsidRPr="00887EA5">
        <w:rPr>
          <w:rFonts w:asciiTheme="minorHAnsi" w:hAnsiTheme="minorHAnsi"/>
          <w:sz w:val="20"/>
          <w:szCs w:val="20"/>
          <w:lang w:val="lv-LV"/>
        </w:rPr>
        <w:t xml:space="preserve"> </w:t>
      </w:r>
      <w:hyperlink r:id="rId11" w:tgtFrame="_blank" w:history="1">
        <w:r w:rsidR="00606315" w:rsidRPr="00887EA5">
          <w:rPr>
            <w:rFonts w:asciiTheme="minorHAnsi" w:hAnsiTheme="minorHAnsi"/>
            <w:sz w:val="20"/>
            <w:szCs w:val="20"/>
            <w:lang w:val="lv-LV"/>
          </w:rPr>
          <w:t>https://www.youtube.com/channel/UCKFdbuOASzI3aWwq2rgMoBA/videos</w:t>
        </w:r>
      </w:hyperlink>
    </w:p>
    <w:p w14:paraId="6C2498F5" w14:textId="77777777" w:rsidR="00C30156" w:rsidRDefault="00C30156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57AB1364" w14:textId="5F0E738D" w:rsidR="00606315" w:rsidRPr="00B61765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B61765">
        <w:rPr>
          <w:rFonts w:asciiTheme="minorHAnsi" w:hAnsiTheme="minorHAnsi"/>
          <w:b/>
          <w:sz w:val="20"/>
          <w:szCs w:val="20"/>
          <w:lang w:val="lv-LV"/>
        </w:rPr>
        <w:lastRenderedPageBreak/>
        <w:t xml:space="preserve">9. </w:t>
      </w:r>
      <w:r w:rsidR="00887EA5">
        <w:rPr>
          <w:rFonts w:asciiTheme="minorHAnsi" w:hAnsiTheme="minorHAnsi"/>
          <w:b/>
          <w:sz w:val="20"/>
          <w:szCs w:val="20"/>
          <w:lang w:val="lv-LV"/>
        </w:rPr>
        <w:t>Tehniskā apkope</w:t>
      </w:r>
      <w:r w:rsidRPr="00B61765">
        <w:rPr>
          <w:rFonts w:asciiTheme="minorHAnsi" w:hAnsiTheme="minorHAnsi"/>
          <w:b/>
          <w:sz w:val="20"/>
          <w:szCs w:val="20"/>
          <w:lang w:val="lv-LV"/>
        </w:rPr>
        <w:t>.</w:t>
      </w:r>
    </w:p>
    <w:p w14:paraId="5913C7BB" w14:textId="4A5245D9" w:rsidR="00606315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>9.1</w:t>
      </w:r>
      <w:r w:rsidR="00C644F9" w:rsidRPr="00B61765">
        <w:rPr>
          <w:rFonts w:asciiTheme="minorHAnsi" w:hAnsiTheme="minorHAnsi"/>
          <w:sz w:val="20"/>
          <w:szCs w:val="20"/>
          <w:lang w:val="lv-LV"/>
        </w:rPr>
        <w:t>.</w:t>
      </w:r>
      <w:r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F171D0">
        <w:rPr>
          <w:rFonts w:asciiTheme="minorHAnsi" w:hAnsiTheme="minorHAnsi"/>
          <w:sz w:val="20"/>
          <w:szCs w:val="20"/>
          <w:lang w:val="lv-LV"/>
        </w:rPr>
        <w:t>Katras darbadienas beigās nepiecie</w:t>
      </w:r>
      <w:r w:rsidR="00B168EB">
        <w:rPr>
          <w:rFonts w:asciiTheme="minorHAnsi" w:hAnsiTheme="minorHAnsi"/>
          <w:sz w:val="20"/>
          <w:szCs w:val="20"/>
          <w:lang w:val="lv-LV"/>
        </w:rPr>
        <w:t>šams veikt smalcinātāja tīrīšanu</w:t>
      </w:r>
      <w:r w:rsidR="00F171D0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F171D0" w:rsidRPr="00B61765">
        <w:rPr>
          <w:rFonts w:asciiTheme="minorHAnsi" w:hAnsiTheme="minorHAnsi"/>
          <w:sz w:val="20"/>
          <w:szCs w:val="20"/>
          <w:lang w:val="lv-LV"/>
        </w:rPr>
        <w:t>(</w:t>
      </w:r>
      <w:r w:rsidR="00E1201E">
        <w:rPr>
          <w:rFonts w:asciiTheme="minorHAnsi" w:hAnsiTheme="minorHAnsi"/>
          <w:sz w:val="20"/>
          <w:szCs w:val="20"/>
          <w:lang w:val="lv-LV"/>
        </w:rPr>
        <w:t>8</w:t>
      </w:r>
      <w:r w:rsidRPr="00B61765">
        <w:rPr>
          <w:rFonts w:asciiTheme="minorHAnsi" w:hAnsiTheme="minorHAnsi"/>
          <w:sz w:val="20"/>
          <w:szCs w:val="20"/>
          <w:lang w:val="lv-LV"/>
        </w:rPr>
        <w:t>.5</w:t>
      </w:r>
      <w:r w:rsidR="00F171D0">
        <w:rPr>
          <w:rFonts w:asciiTheme="minorHAnsi" w:hAnsiTheme="minorHAnsi"/>
          <w:sz w:val="20"/>
          <w:szCs w:val="20"/>
          <w:lang w:val="lv-LV"/>
        </w:rPr>
        <w:t>.p.</w:t>
      </w:r>
      <w:r w:rsidRPr="00B61765">
        <w:rPr>
          <w:rFonts w:asciiTheme="minorHAnsi" w:hAnsiTheme="minorHAnsi"/>
          <w:sz w:val="20"/>
          <w:szCs w:val="20"/>
          <w:lang w:val="lv-LV"/>
        </w:rPr>
        <w:t>).</w:t>
      </w:r>
    </w:p>
    <w:p w14:paraId="66E23A0E" w14:textId="03E532ED" w:rsidR="00395118" w:rsidRPr="00B61765" w:rsidRDefault="00606315" w:rsidP="00395118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>9.2</w:t>
      </w:r>
      <w:r w:rsidR="00C644F9" w:rsidRPr="00B61765">
        <w:rPr>
          <w:rFonts w:asciiTheme="minorHAnsi" w:hAnsiTheme="minorHAnsi"/>
          <w:sz w:val="20"/>
          <w:szCs w:val="20"/>
          <w:lang w:val="lv-LV"/>
        </w:rPr>
        <w:t>.</w:t>
      </w:r>
      <w:r w:rsidR="00F171D0"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A3073">
        <w:rPr>
          <w:rFonts w:asciiTheme="minorHAnsi" w:hAnsiTheme="minorHAnsi"/>
          <w:sz w:val="20"/>
          <w:szCs w:val="20"/>
          <w:lang w:val="lv-LV"/>
        </w:rPr>
        <w:t>Ja smalcināšanas</w:t>
      </w:r>
      <w:r w:rsidR="00F171D0">
        <w:rPr>
          <w:rFonts w:asciiTheme="minorHAnsi" w:hAnsiTheme="minorHAnsi"/>
          <w:sz w:val="20"/>
          <w:szCs w:val="20"/>
          <w:lang w:val="lv-LV"/>
        </w:rPr>
        <w:t xml:space="preserve"> disks kļuvis neass, to var uzasināt ar apaļas metāla vīles vai frēzes palīdzību, vērsieties oficiālā servisa centrā vai pie citām kvalificētām personām.  </w:t>
      </w:r>
    </w:p>
    <w:p w14:paraId="0FDA2539" w14:textId="610FC80C" w:rsidR="00606315" w:rsidRPr="00E13019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>9.3</w:t>
      </w:r>
      <w:r w:rsidR="00C644F9" w:rsidRPr="00B61765">
        <w:rPr>
          <w:rFonts w:asciiTheme="minorHAnsi" w:hAnsiTheme="minorHAnsi"/>
          <w:sz w:val="20"/>
          <w:szCs w:val="20"/>
          <w:lang w:val="lv-LV"/>
        </w:rPr>
        <w:t>.</w:t>
      </w:r>
      <w:r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F171D0">
        <w:rPr>
          <w:rFonts w:asciiTheme="minorHAnsi" w:hAnsiTheme="minorHAnsi"/>
          <w:sz w:val="20"/>
          <w:szCs w:val="20"/>
          <w:lang w:val="lv-LV"/>
        </w:rPr>
        <w:t>Seko</w:t>
      </w:r>
      <w:r w:rsidR="002A3073">
        <w:rPr>
          <w:rFonts w:asciiTheme="minorHAnsi" w:hAnsiTheme="minorHAnsi"/>
          <w:sz w:val="20"/>
          <w:szCs w:val="20"/>
          <w:lang w:val="lv-LV"/>
        </w:rPr>
        <w:t>jiet motora</w:t>
      </w:r>
      <w:r w:rsidR="005D5D02">
        <w:rPr>
          <w:rFonts w:asciiTheme="minorHAnsi" w:hAnsiTheme="minorHAnsi"/>
          <w:sz w:val="20"/>
          <w:szCs w:val="20"/>
          <w:lang w:val="lv-LV"/>
        </w:rPr>
        <w:t xml:space="preserve"> un barošanas kabeļa</w:t>
      </w:r>
      <w:r w:rsidR="00F171D0">
        <w:rPr>
          <w:rFonts w:asciiTheme="minorHAnsi" w:hAnsiTheme="minorHAnsi"/>
          <w:sz w:val="20"/>
          <w:szCs w:val="20"/>
          <w:lang w:val="lv-LV"/>
        </w:rPr>
        <w:t xml:space="preserve"> stāvoklim. Nepieciešamības gadījumā vērsieties oficiālā servisa centrā vai pie citām kvalificētām personām.  </w:t>
      </w:r>
    </w:p>
    <w:p w14:paraId="3ED2B208" w14:textId="5C46944A" w:rsidR="00606315" w:rsidRPr="00E13019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E13019">
        <w:rPr>
          <w:rFonts w:asciiTheme="minorHAnsi" w:hAnsiTheme="minorHAnsi"/>
          <w:sz w:val="20"/>
          <w:szCs w:val="20"/>
          <w:lang w:val="lv-LV"/>
        </w:rPr>
        <w:t>9.4</w:t>
      </w:r>
      <w:r w:rsidR="00C644F9" w:rsidRPr="00E13019">
        <w:rPr>
          <w:rFonts w:asciiTheme="minorHAnsi" w:hAnsiTheme="minorHAnsi"/>
          <w:sz w:val="20"/>
          <w:szCs w:val="20"/>
          <w:lang w:val="lv-LV"/>
        </w:rPr>
        <w:t>.</w:t>
      </w:r>
      <w:r w:rsidRPr="00E13019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E13019">
        <w:rPr>
          <w:rFonts w:asciiTheme="minorHAnsi" w:hAnsiTheme="minorHAnsi"/>
          <w:sz w:val="20"/>
          <w:szCs w:val="20"/>
          <w:lang w:val="lv-LV"/>
        </w:rPr>
        <w:t>Pie apkopes, daļu nomaiņas, tīrīšanas un tml., izstrādājumu nepieciešams atslēgt no tīkla izņemot kontaktdakšu no kontaktligzdas</w:t>
      </w:r>
      <w:r w:rsidRPr="00E13019">
        <w:rPr>
          <w:rFonts w:asciiTheme="minorHAnsi" w:hAnsiTheme="minorHAnsi"/>
          <w:sz w:val="20"/>
          <w:szCs w:val="20"/>
          <w:lang w:val="lv-LV"/>
        </w:rPr>
        <w:t>. </w:t>
      </w:r>
    </w:p>
    <w:p w14:paraId="2DD3C7F6" w14:textId="77777777" w:rsidR="00E40DD5" w:rsidRPr="00E13019" w:rsidRDefault="00E40DD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321A839F" w14:textId="33B708C7" w:rsidR="00606315" w:rsidRPr="00E13019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E13019">
        <w:rPr>
          <w:rFonts w:asciiTheme="minorHAnsi" w:hAnsiTheme="minorHAnsi"/>
          <w:sz w:val="20"/>
          <w:szCs w:val="20"/>
          <w:lang w:val="lv-LV"/>
        </w:rPr>
        <w:t> </w:t>
      </w:r>
      <w:r w:rsidRPr="00E13019">
        <w:rPr>
          <w:rFonts w:asciiTheme="minorHAnsi" w:hAnsiTheme="minorHAnsi"/>
          <w:b/>
          <w:sz w:val="20"/>
          <w:szCs w:val="20"/>
          <w:lang w:val="lv-LV"/>
        </w:rPr>
        <w:t xml:space="preserve">10. </w:t>
      </w:r>
      <w:r w:rsidR="00E13019">
        <w:rPr>
          <w:rFonts w:asciiTheme="minorHAnsi" w:hAnsiTheme="minorHAnsi"/>
          <w:b/>
          <w:sz w:val="20"/>
          <w:szCs w:val="20"/>
          <w:lang w:val="lv-LV"/>
        </w:rPr>
        <w:t>Glabāšanas noteikumi</w:t>
      </w:r>
      <w:r w:rsidRPr="00E13019">
        <w:rPr>
          <w:rFonts w:asciiTheme="minorHAnsi" w:hAnsiTheme="minorHAnsi"/>
          <w:b/>
          <w:sz w:val="20"/>
          <w:szCs w:val="20"/>
          <w:lang w:val="lv-LV"/>
        </w:rPr>
        <w:t>.</w:t>
      </w:r>
    </w:p>
    <w:p w14:paraId="3E384739" w14:textId="728A021B" w:rsidR="00606315" w:rsidRPr="00E13019" w:rsidRDefault="00E13019" w:rsidP="001B286C">
      <w:pPr>
        <w:rPr>
          <w:rFonts w:asciiTheme="minorHAnsi" w:hAnsiTheme="minorHAnsi"/>
          <w:sz w:val="20"/>
          <w:szCs w:val="20"/>
          <w:lang w:val="lv-LV"/>
        </w:rPr>
      </w:pPr>
      <w:r w:rsidRPr="00E13019">
        <w:rPr>
          <w:rFonts w:asciiTheme="minorHAnsi" w:hAnsiTheme="minorHAnsi"/>
          <w:sz w:val="20"/>
          <w:szCs w:val="20"/>
          <w:lang w:val="lv-LV"/>
        </w:rPr>
        <w:t>Uzglabāt sausā vēdināmā telpā</w:t>
      </w:r>
      <w:r>
        <w:rPr>
          <w:rFonts w:asciiTheme="minorHAnsi" w:hAnsiTheme="minorHAnsi"/>
          <w:sz w:val="20"/>
          <w:szCs w:val="20"/>
          <w:lang w:val="lv-LV"/>
        </w:rPr>
        <w:t>, izslēdzot atmosfēras nokrišņu</w:t>
      </w:r>
      <w:r w:rsidR="00B168EB">
        <w:rPr>
          <w:rFonts w:asciiTheme="minorHAnsi" w:hAnsiTheme="minorHAnsi"/>
          <w:sz w:val="20"/>
          <w:szCs w:val="20"/>
          <w:lang w:val="lv-LV"/>
        </w:rPr>
        <w:t>, tiešu</w:t>
      </w:r>
      <w:r>
        <w:rPr>
          <w:rFonts w:asciiTheme="minorHAnsi" w:hAnsiTheme="minorHAnsi"/>
          <w:sz w:val="20"/>
          <w:szCs w:val="20"/>
          <w:lang w:val="lv-LV"/>
        </w:rPr>
        <w:t xml:space="preserve"> saules starus</w:t>
      </w:r>
      <w:r w:rsidR="00B168EB">
        <w:rPr>
          <w:rFonts w:asciiTheme="minorHAnsi" w:hAnsiTheme="minorHAnsi"/>
          <w:sz w:val="20"/>
          <w:szCs w:val="20"/>
          <w:lang w:val="lv-LV"/>
        </w:rPr>
        <w:t xml:space="preserve"> iedarbību</w:t>
      </w:r>
      <w:r>
        <w:rPr>
          <w:rFonts w:asciiTheme="minorHAnsi" w:hAnsiTheme="minorHAnsi"/>
          <w:sz w:val="20"/>
          <w:szCs w:val="20"/>
          <w:lang w:val="lv-LV"/>
        </w:rPr>
        <w:t xml:space="preserve">, celtniecības </w:t>
      </w:r>
      <w:r w:rsidR="00B168EB">
        <w:rPr>
          <w:rFonts w:asciiTheme="minorHAnsi" w:hAnsiTheme="minorHAnsi"/>
          <w:sz w:val="20"/>
          <w:szCs w:val="20"/>
          <w:lang w:val="lv-LV"/>
        </w:rPr>
        <w:t>putekļu nokļūšanu uz tā</w:t>
      </w:r>
      <w:r w:rsidRPr="00E13019">
        <w:rPr>
          <w:rFonts w:asciiTheme="minorHAnsi" w:hAnsiTheme="minorHAnsi"/>
          <w:sz w:val="20"/>
          <w:szCs w:val="20"/>
          <w:lang w:val="lv-LV"/>
        </w:rPr>
        <w:t>.</w:t>
      </w:r>
    </w:p>
    <w:p w14:paraId="10113518" w14:textId="36AF1613" w:rsidR="00606315" w:rsidRPr="00E13019" w:rsidRDefault="002A3073" w:rsidP="001B286C">
      <w:pPr>
        <w:rPr>
          <w:rFonts w:asciiTheme="minorHAnsi" w:hAnsiTheme="minorHAnsi"/>
          <w:sz w:val="20"/>
          <w:szCs w:val="20"/>
          <w:lang w:val="lv-LV"/>
        </w:rPr>
      </w:pPr>
      <w:r>
        <w:rPr>
          <w:rFonts w:asciiTheme="minorHAnsi" w:hAnsiTheme="minorHAnsi"/>
          <w:sz w:val="20"/>
          <w:szCs w:val="20"/>
          <w:lang w:val="lv-LV"/>
        </w:rPr>
        <w:t xml:space="preserve">Gaisā </w:t>
      </w:r>
      <w:r w:rsidR="00E13019">
        <w:rPr>
          <w:rFonts w:asciiTheme="minorHAnsi" w:hAnsiTheme="minorHAnsi"/>
          <w:sz w:val="20"/>
          <w:szCs w:val="20"/>
          <w:lang w:val="lv-LV"/>
        </w:rPr>
        <w:t xml:space="preserve">nav pieļaujams, ka atrodas skābju, sārmu un citu agresīvu maisījumu tvaiki.  </w:t>
      </w:r>
    </w:p>
    <w:p w14:paraId="7F2E95F5" w14:textId="0C56BB91" w:rsidR="00606315" w:rsidRPr="00E13019" w:rsidRDefault="00E13019" w:rsidP="001B286C">
      <w:pPr>
        <w:rPr>
          <w:rFonts w:asciiTheme="minorHAnsi" w:hAnsiTheme="minorHAnsi"/>
          <w:sz w:val="20"/>
          <w:szCs w:val="20"/>
          <w:lang w:val="lv-LV"/>
        </w:rPr>
      </w:pPr>
      <w:r>
        <w:rPr>
          <w:rFonts w:asciiTheme="minorHAnsi" w:hAnsiTheme="minorHAnsi"/>
          <w:sz w:val="20"/>
          <w:szCs w:val="20"/>
          <w:lang w:val="lv-LV"/>
        </w:rPr>
        <w:t xml:space="preserve">Smalcinātājam glabāšanas laikā jāatrodas bērniem nepieejamā vietā. </w:t>
      </w:r>
    </w:p>
    <w:p w14:paraId="393BD9B5" w14:textId="77777777" w:rsidR="00606315" w:rsidRPr="00E13019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E13019">
        <w:rPr>
          <w:rFonts w:asciiTheme="minorHAnsi" w:hAnsiTheme="minorHAnsi"/>
          <w:sz w:val="20"/>
          <w:szCs w:val="20"/>
          <w:lang w:val="lv-LV"/>
        </w:rPr>
        <w:t> </w:t>
      </w:r>
    </w:p>
    <w:p w14:paraId="481BB86A" w14:textId="1F2FFEED" w:rsidR="00606315" w:rsidRPr="00B61765" w:rsidRDefault="00606315" w:rsidP="001B286C">
      <w:pPr>
        <w:rPr>
          <w:rFonts w:asciiTheme="minorHAnsi" w:hAnsiTheme="minorHAnsi"/>
          <w:b/>
          <w:sz w:val="20"/>
          <w:szCs w:val="20"/>
          <w:lang w:val="lv-LV"/>
        </w:rPr>
      </w:pPr>
      <w:r w:rsidRPr="00B61765">
        <w:rPr>
          <w:rFonts w:asciiTheme="minorHAnsi" w:hAnsiTheme="minorHAnsi"/>
          <w:b/>
          <w:sz w:val="20"/>
          <w:szCs w:val="20"/>
          <w:lang w:val="lv-LV"/>
        </w:rPr>
        <w:t xml:space="preserve">11. </w:t>
      </w:r>
      <w:r w:rsidR="00E13019">
        <w:rPr>
          <w:rFonts w:asciiTheme="minorHAnsi" w:hAnsiTheme="minorHAnsi"/>
          <w:b/>
          <w:sz w:val="20"/>
          <w:szCs w:val="20"/>
          <w:lang w:val="lv-LV"/>
        </w:rPr>
        <w:t>Izgatavotāja garantijas</w:t>
      </w:r>
      <w:r w:rsidRPr="00B61765">
        <w:rPr>
          <w:rFonts w:asciiTheme="minorHAnsi" w:hAnsiTheme="minorHAnsi"/>
          <w:b/>
          <w:sz w:val="20"/>
          <w:szCs w:val="20"/>
          <w:lang w:val="lv-LV"/>
        </w:rPr>
        <w:t>.</w:t>
      </w:r>
    </w:p>
    <w:p w14:paraId="2C8D7CE5" w14:textId="0A4DA60B" w:rsidR="00A81306" w:rsidRP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>11.1</w:t>
      </w:r>
      <w:r w:rsidR="00C644F9" w:rsidRPr="00B61765">
        <w:rPr>
          <w:rFonts w:asciiTheme="minorHAnsi" w:hAnsiTheme="minorHAnsi"/>
          <w:sz w:val="20"/>
          <w:szCs w:val="20"/>
          <w:lang w:val="lv-LV"/>
        </w:rPr>
        <w:t>.</w:t>
      </w:r>
      <w:r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E13019" w:rsidRPr="00A81306">
        <w:rPr>
          <w:rFonts w:asciiTheme="minorHAnsi" w:hAnsiTheme="minorHAnsi"/>
          <w:sz w:val="20"/>
          <w:szCs w:val="20"/>
          <w:lang w:val="lv-LV"/>
        </w:rPr>
        <w:t xml:space="preserve">Izgatavotājs garantē izstrādājuma 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>nevainojamu darbu</w:t>
      </w:r>
      <w:r w:rsidR="00E13019" w:rsidRPr="00A81306">
        <w:rPr>
          <w:rFonts w:asciiTheme="minorHAnsi" w:hAnsiTheme="minorHAnsi"/>
          <w:sz w:val="20"/>
          <w:szCs w:val="20"/>
          <w:lang w:val="lv-LV"/>
        </w:rPr>
        <w:t>, ievērojot šajā</w:t>
      </w:r>
      <w:r w:rsidR="00A81306">
        <w:rPr>
          <w:rFonts w:asciiTheme="minorHAnsi" w:hAnsiTheme="minorHAnsi"/>
          <w:sz w:val="20"/>
          <w:szCs w:val="20"/>
          <w:lang w:val="lv-LV"/>
        </w:rPr>
        <w:t xml:space="preserve"> ekspluatācijas</w:t>
      </w:r>
      <w:r w:rsidR="00B168EB">
        <w:rPr>
          <w:rFonts w:asciiTheme="minorHAnsi" w:hAnsiTheme="minorHAnsi"/>
          <w:sz w:val="20"/>
          <w:szCs w:val="20"/>
          <w:lang w:val="lv-LV"/>
        </w:rPr>
        <w:t xml:space="preserve"> instrukcijā norādīto</w:t>
      </w:r>
      <w:r w:rsidR="00A81306">
        <w:rPr>
          <w:rFonts w:asciiTheme="minorHAnsi" w:hAnsiTheme="minorHAnsi"/>
          <w:sz w:val="20"/>
          <w:szCs w:val="20"/>
          <w:lang w:val="lv-LV"/>
        </w:rPr>
        <w:t>s</w:t>
      </w:r>
      <w:r w:rsidR="00E13019" w:rsidRPr="00A81306">
        <w:rPr>
          <w:rFonts w:asciiTheme="minorHAnsi" w:hAnsiTheme="minorHAnsi"/>
          <w:sz w:val="20"/>
          <w:szCs w:val="20"/>
          <w:lang w:val="lv-LV"/>
        </w:rPr>
        <w:t xml:space="preserve"> uzglabāšanas, uzstādīšanas un ekspluatācijas noteikumus, kā arī valsts normatīvo aktu prasības izstrādājuma izmantošanas valstī.</w:t>
      </w:r>
    </w:p>
    <w:p w14:paraId="33DB9CA1" w14:textId="20DFA26A" w:rsid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81306">
        <w:rPr>
          <w:rFonts w:asciiTheme="minorHAnsi" w:hAnsiTheme="minorHAnsi"/>
          <w:sz w:val="20"/>
          <w:szCs w:val="20"/>
          <w:lang w:val="lv-LV"/>
        </w:rPr>
        <w:t>11.2</w:t>
      </w:r>
      <w:r w:rsidR="00C644F9" w:rsidRPr="00A81306">
        <w:rPr>
          <w:rFonts w:asciiTheme="minorHAnsi" w:hAnsiTheme="minorHAnsi"/>
          <w:sz w:val="20"/>
          <w:szCs w:val="20"/>
          <w:lang w:val="lv-LV"/>
        </w:rPr>
        <w:t>.</w:t>
      </w:r>
      <w:r w:rsidR="002A3073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 xml:space="preserve">Garantijas laiku izstrādājumam nosaka izgatavotājs un </w:t>
      </w:r>
      <w:r w:rsidR="00A81306">
        <w:rPr>
          <w:rFonts w:asciiTheme="minorHAnsi" w:hAnsiTheme="minorHAnsi"/>
          <w:sz w:val="20"/>
          <w:szCs w:val="20"/>
          <w:lang w:val="lv-LV"/>
        </w:rPr>
        <w:t xml:space="preserve">tas 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 xml:space="preserve">sastāda </w:t>
      </w:r>
      <w:r w:rsidR="00E16EDD" w:rsidRPr="00E16EDD">
        <w:rPr>
          <w:rFonts w:asciiTheme="minorHAnsi" w:hAnsiTheme="minorHAnsi"/>
          <w:sz w:val="20"/>
          <w:szCs w:val="20"/>
          <w:lang w:val="lv-LV"/>
        </w:rPr>
        <w:t>36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 xml:space="preserve"> mēnešus no preces pārdošanas dienas patērētājam. Ja nav pārdošanas datuma, garantijas termiņš t</w:t>
      </w:r>
      <w:r w:rsidR="00B168EB">
        <w:rPr>
          <w:rFonts w:asciiTheme="minorHAnsi" w:hAnsiTheme="minorHAnsi"/>
          <w:sz w:val="20"/>
          <w:szCs w:val="20"/>
          <w:lang w:val="lv-LV"/>
        </w:rPr>
        <w:t>iek aprēķināts no ražojuma izgatavo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>šanas datuma.</w:t>
      </w:r>
    </w:p>
    <w:p w14:paraId="42F187D1" w14:textId="344DDB94" w:rsid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81306">
        <w:rPr>
          <w:rFonts w:asciiTheme="minorHAnsi" w:hAnsiTheme="minorHAnsi"/>
          <w:sz w:val="20"/>
          <w:szCs w:val="20"/>
          <w:lang w:val="lv-LV"/>
        </w:rPr>
        <w:t>11.3</w:t>
      </w:r>
      <w:r w:rsidR="00C644F9" w:rsidRPr="00A81306">
        <w:rPr>
          <w:rFonts w:asciiTheme="minorHAnsi" w:hAnsiTheme="minorHAnsi"/>
          <w:sz w:val="20"/>
          <w:szCs w:val="20"/>
          <w:lang w:val="lv-LV"/>
        </w:rPr>
        <w:t>.</w:t>
      </w:r>
      <w:r w:rsidRPr="00A81306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 xml:space="preserve">Izgatavotājs apņemas garantijas ekspluatācijas laikā veikt bezmaksas remontu, </w:t>
      </w:r>
      <w:r w:rsidR="00A81306">
        <w:rPr>
          <w:rFonts w:asciiTheme="minorHAnsi" w:hAnsiTheme="minorHAnsi"/>
          <w:sz w:val="20"/>
          <w:szCs w:val="20"/>
          <w:lang w:val="lv-LV"/>
        </w:rPr>
        <w:t>ja tiek ievēroti šādi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 xml:space="preserve"> no</w:t>
      </w:r>
      <w:r w:rsidR="00A81306">
        <w:rPr>
          <w:rFonts w:asciiTheme="minorHAnsi" w:hAnsiTheme="minorHAnsi"/>
          <w:sz w:val="20"/>
          <w:szCs w:val="20"/>
          <w:lang w:val="lv-LV"/>
        </w:rPr>
        <w:t>teikumi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>:</w:t>
      </w:r>
    </w:p>
    <w:p w14:paraId="642E1B91" w14:textId="3AA3A143" w:rsidR="00606315" w:rsidRP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81306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>izstrādājuma ekspluatācija veikta precīzi saskaņā ar šo ekspluatācijas instrukciju, citādi remonts tiek veikts uz pircēja rēķina;</w:t>
      </w:r>
    </w:p>
    <w:p w14:paraId="57E47B6A" w14:textId="194EF0EF" w:rsidR="00606315" w:rsidRP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81306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>pozitīvs izgatavotāja kvalitātes nodaļas speciālistu lēmums par izstrādāj</w:t>
      </w:r>
      <w:r w:rsidR="00A81306">
        <w:rPr>
          <w:rFonts w:asciiTheme="minorHAnsi" w:hAnsiTheme="minorHAnsi"/>
          <w:sz w:val="20"/>
          <w:szCs w:val="20"/>
          <w:lang w:val="lv-LV"/>
        </w:rPr>
        <w:t>uma garantijas remonta veikšanu</w:t>
      </w:r>
      <w:r w:rsidRPr="00A81306">
        <w:rPr>
          <w:rFonts w:asciiTheme="minorHAnsi" w:hAnsiTheme="minorHAnsi"/>
          <w:sz w:val="20"/>
          <w:szCs w:val="20"/>
          <w:lang w:val="lv-LV"/>
        </w:rPr>
        <w:t>;</w:t>
      </w:r>
    </w:p>
    <w:p w14:paraId="735F875E" w14:textId="72CFF62E" w:rsidR="00606315" w:rsidRP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81306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 xml:space="preserve">izstrādājums </w:t>
      </w:r>
      <w:r w:rsidR="00A81306">
        <w:rPr>
          <w:rFonts w:asciiTheme="minorHAnsi" w:hAnsiTheme="minorHAnsi"/>
          <w:sz w:val="20"/>
          <w:szCs w:val="20"/>
          <w:lang w:val="lv-LV"/>
        </w:rPr>
        <w:t xml:space="preserve"> piegādāts</w:t>
      </w:r>
      <w:r w:rsidR="00A81306" w:rsidRPr="00A81306">
        <w:rPr>
          <w:rFonts w:asciiTheme="minorHAnsi" w:hAnsiTheme="minorHAnsi"/>
          <w:sz w:val="20"/>
          <w:szCs w:val="20"/>
          <w:lang w:val="lv-LV"/>
        </w:rPr>
        <w:t xml:space="preserve"> tīrā veidā, bez mehāniskiem boj</w:t>
      </w:r>
      <w:r w:rsidR="00A81306">
        <w:rPr>
          <w:rFonts w:asciiTheme="minorHAnsi" w:hAnsiTheme="minorHAnsi"/>
          <w:sz w:val="20"/>
          <w:szCs w:val="20"/>
          <w:lang w:val="lv-LV"/>
        </w:rPr>
        <w:t>ājumiem, ar pilnu komplektāciju</w:t>
      </w:r>
      <w:r w:rsidRPr="00A81306">
        <w:rPr>
          <w:rFonts w:asciiTheme="minorHAnsi" w:hAnsiTheme="minorHAnsi"/>
          <w:sz w:val="20"/>
          <w:szCs w:val="20"/>
          <w:lang w:val="lv-LV"/>
        </w:rPr>
        <w:t>;</w:t>
      </w:r>
    </w:p>
    <w:p w14:paraId="32D916A3" w14:textId="4D93328F" w:rsidR="00606315" w:rsidRP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81306">
        <w:rPr>
          <w:rFonts w:asciiTheme="minorHAnsi" w:hAnsiTheme="minorHAnsi"/>
          <w:sz w:val="20"/>
          <w:szCs w:val="20"/>
          <w:lang w:val="lv-LV"/>
        </w:rPr>
        <w:t>-</w:t>
      </w:r>
      <w:r w:rsidR="008351FD" w:rsidRPr="00A81306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A81306">
        <w:rPr>
          <w:rFonts w:asciiTheme="minorHAnsi" w:hAnsiTheme="minorHAnsi"/>
          <w:sz w:val="20"/>
          <w:szCs w:val="20"/>
          <w:lang w:val="lv-LV"/>
        </w:rPr>
        <w:t>ja ir patērētāja iesniegums, norādot iemeslu, kāpēc izstrādājums izgājis no</w:t>
      </w:r>
      <w:r w:rsidR="002A3073">
        <w:rPr>
          <w:rFonts w:asciiTheme="minorHAnsi" w:hAnsiTheme="minorHAnsi"/>
          <w:sz w:val="20"/>
          <w:szCs w:val="20"/>
          <w:lang w:val="lv-LV"/>
        </w:rPr>
        <w:t xml:space="preserve"> darbošanās stāvokļa</w:t>
      </w:r>
      <w:r w:rsidR="00A81306">
        <w:rPr>
          <w:rFonts w:asciiTheme="minorHAnsi" w:hAnsiTheme="minorHAnsi"/>
          <w:sz w:val="20"/>
          <w:szCs w:val="20"/>
          <w:lang w:val="lv-LV"/>
        </w:rPr>
        <w:t xml:space="preserve">, fotogrāfijas vai videomateriāli;  </w:t>
      </w:r>
    </w:p>
    <w:p w14:paraId="4D463DDC" w14:textId="11E7E03A" w:rsidR="00606315" w:rsidRPr="00A81306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A81306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A81306">
        <w:rPr>
          <w:rFonts w:asciiTheme="minorHAnsi" w:hAnsiTheme="minorHAnsi"/>
          <w:sz w:val="20"/>
          <w:szCs w:val="20"/>
          <w:lang w:val="lv-LV"/>
        </w:rPr>
        <w:t>ja ir tehniski pamatots akts no tirdzniecības organizācijas</w:t>
      </w:r>
      <w:r w:rsidR="005C66F4" w:rsidRPr="00A81306">
        <w:rPr>
          <w:rFonts w:asciiTheme="minorHAnsi" w:hAnsiTheme="minorHAnsi"/>
          <w:sz w:val="20"/>
          <w:szCs w:val="20"/>
          <w:lang w:val="lv-LV"/>
        </w:rPr>
        <w:t>;</w:t>
      </w:r>
    </w:p>
    <w:p w14:paraId="1AC0082D" w14:textId="41A1CE81" w:rsidR="005C66F4" w:rsidRPr="00C57351" w:rsidRDefault="005C66F4" w:rsidP="001B286C">
      <w:pPr>
        <w:rPr>
          <w:rFonts w:asciiTheme="minorHAnsi" w:hAnsiTheme="minorHAnsi"/>
          <w:sz w:val="20"/>
          <w:szCs w:val="20"/>
          <w:lang w:val="lv-LV"/>
        </w:rPr>
      </w:pPr>
      <w:r w:rsidRPr="00C57351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A81306">
        <w:rPr>
          <w:rFonts w:asciiTheme="minorHAnsi" w:hAnsiTheme="minorHAnsi"/>
          <w:sz w:val="20"/>
          <w:szCs w:val="20"/>
          <w:lang w:val="lv-LV"/>
        </w:rPr>
        <w:t xml:space="preserve">ja ir čeks, bankas maksājuma </w:t>
      </w:r>
      <w:r w:rsidR="00C57351">
        <w:rPr>
          <w:rFonts w:asciiTheme="minorHAnsi" w:hAnsiTheme="minorHAnsi"/>
          <w:sz w:val="20"/>
          <w:szCs w:val="20"/>
          <w:lang w:val="lv-LV"/>
        </w:rPr>
        <w:t xml:space="preserve">uzdevums, vai cits dokuments, kas apliecina izstrādājuma pirkšanu. </w:t>
      </w:r>
    </w:p>
    <w:p w14:paraId="5406655D" w14:textId="1BA6CDE3" w:rsidR="00606315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>11.4</w:t>
      </w:r>
      <w:r w:rsidR="00C644F9" w:rsidRPr="00B61765">
        <w:rPr>
          <w:rFonts w:asciiTheme="minorHAnsi" w:hAnsiTheme="minorHAnsi"/>
          <w:sz w:val="20"/>
          <w:szCs w:val="20"/>
          <w:lang w:val="lv-LV"/>
        </w:rPr>
        <w:t>.</w:t>
      </w:r>
      <w:r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C57351" w:rsidRPr="00C57351">
        <w:rPr>
          <w:rFonts w:asciiTheme="minorHAnsi" w:hAnsiTheme="minorHAnsi"/>
          <w:sz w:val="20"/>
          <w:szCs w:val="20"/>
          <w:lang w:val="lv-LV"/>
        </w:rPr>
        <w:t>Ražotāja garantijas neattiecas uz šādiem gadījumiem</w:t>
      </w:r>
      <w:r w:rsidRPr="00C57351">
        <w:rPr>
          <w:rFonts w:asciiTheme="minorHAnsi" w:hAnsiTheme="minorHAnsi"/>
          <w:sz w:val="20"/>
          <w:szCs w:val="20"/>
          <w:lang w:val="lv-LV"/>
        </w:rPr>
        <w:t>:</w:t>
      </w:r>
    </w:p>
    <w:p w14:paraId="7333AE63" w14:textId="7B0ED17E" w:rsidR="00C57351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C57351" w:rsidRPr="00C57351">
        <w:rPr>
          <w:rFonts w:asciiTheme="minorHAnsi" w:hAnsiTheme="minorHAnsi"/>
          <w:sz w:val="20"/>
          <w:szCs w:val="20"/>
          <w:lang w:val="lv-LV"/>
        </w:rPr>
        <w:t xml:space="preserve">ja radušies defekti patērētāja tīšas </w:t>
      </w:r>
      <w:r w:rsidR="00C57351">
        <w:rPr>
          <w:rFonts w:asciiTheme="minorHAnsi" w:hAnsiTheme="minorHAnsi"/>
          <w:sz w:val="20"/>
          <w:szCs w:val="20"/>
          <w:lang w:val="lv-LV"/>
        </w:rPr>
        <w:t>un/vai kļūdainas darbības rezultā</w:t>
      </w:r>
      <w:r w:rsidR="00C57351" w:rsidRPr="00C57351">
        <w:rPr>
          <w:rFonts w:asciiTheme="minorHAnsi" w:hAnsiTheme="minorHAnsi"/>
          <w:sz w:val="20"/>
          <w:szCs w:val="20"/>
          <w:lang w:val="lv-LV"/>
        </w:rPr>
        <w:t>tā, lietojot izstrādājumu;</w:t>
      </w:r>
    </w:p>
    <w:p w14:paraId="78EA8DB3" w14:textId="6091E838" w:rsidR="00606315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C57351">
        <w:rPr>
          <w:rFonts w:asciiTheme="minorHAnsi" w:hAnsiTheme="minorHAnsi"/>
          <w:sz w:val="20"/>
          <w:szCs w:val="20"/>
          <w:lang w:val="lv-LV"/>
        </w:rPr>
        <w:t xml:space="preserve">ja izstrādājums salūzis vai bojāts stihiskas katastrofas vai </w:t>
      </w:r>
      <w:r w:rsidR="002C4196">
        <w:rPr>
          <w:rFonts w:asciiTheme="minorHAnsi" w:hAnsiTheme="minorHAnsi"/>
          <w:sz w:val="20"/>
          <w:szCs w:val="20"/>
          <w:lang w:val="lv-LV"/>
        </w:rPr>
        <w:t xml:space="preserve">trešo personu prettiesiskas darbības rezultātā;  </w:t>
      </w:r>
    </w:p>
    <w:p w14:paraId="594B13F2" w14:textId="6490AF10" w:rsidR="00606315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2C4196" w:rsidRPr="002C4196">
        <w:rPr>
          <w:rFonts w:asciiTheme="minorHAnsi" w:hAnsiTheme="minorHAnsi"/>
          <w:sz w:val="20"/>
          <w:szCs w:val="20"/>
          <w:lang w:val="lv-LV"/>
        </w:rPr>
        <w:t>bojājumi, ko izraisa nepiederošu vielu, priekšmetu, šķidrumu iekļūšana izstrādājumā</w:t>
      </w:r>
      <w:r w:rsidRPr="00B61765">
        <w:rPr>
          <w:rFonts w:asciiTheme="minorHAnsi" w:hAnsiTheme="minorHAnsi"/>
          <w:sz w:val="20"/>
          <w:szCs w:val="20"/>
          <w:lang w:val="lv-LV"/>
        </w:rPr>
        <w:t>;</w:t>
      </w:r>
    </w:p>
    <w:p w14:paraId="26A9F8B0" w14:textId="170123AD" w:rsidR="002C4196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2C4196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2C4196" w:rsidRPr="002C4196">
        <w:rPr>
          <w:rFonts w:asciiTheme="minorHAnsi" w:hAnsiTheme="minorHAnsi"/>
          <w:sz w:val="20"/>
          <w:szCs w:val="20"/>
          <w:lang w:val="lv-LV"/>
        </w:rPr>
        <w:t>ja bojājumu izraisa tieša vai netieša mehānisko spēku, ķīmiskā, termiskā vai fiziskā iedarbība</w:t>
      </w:r>
      <w:r w:rsidR="002C4196" w:rsidRPr="00B61765">
        <w:rPr>
          <w:rFonts w:asciiTheme="minorHAnsi" w:hAnsiTheme="minorHAnsi"/>
          <w:sz w:val="20"/>
          <w:szCs w:val="20"/>
          <w:lang w:val="lv-LV"/>
        </w:rPr>
        <w:t>;</w:t>
      </w:r>
    </w:p>
    <w:p w14:paraId="7F2810AD" w14:textId="104075F3" w:rsidR="00606315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 xml:space="preserve">- </w:t>
      </w:r>
      <w:r w:rsidR="002C4196">
        <w:rPr>
          <w:rFonts w:asciiTheme="minorHAnsi" w:hAnsiTheme="minorHAnsi"/>
          <w:sz w:val="20"/>
          <w:szCs w:val="20"/>
          <w:lang w:val="lv-LV"/>
        </w:rPr>
        <w:t>šajā ekspluatācijas instrukcijā neparedzētas izstrādājuma izjaukšanas, konstrukcijas izmaiņas un cita veida iejaukšanās</w:t>
      </w:r>
      <w:r w:rsidRPr="00B61765">
        <w:rPr>
          <w:rFonts w:asciiTheme="minorHAnsi" w:hAnsiTheme="minorHAnsi"/>
          <w:sz w:val="20"/>
          <w:szCs w:val="20"/>
          <w:lang w:val="lv-LV"/>
        </w:rPr>
        <w:t>.</w:t>
      </w:r>
    </w:p>
    <w:p w14:paraId="3F14A96B" w14:textId="77777777" w:rsidR="00606315" w:rsidRPr="00B61765" w:rsidRDefault="00606315" w:rsidP="001B286C">
      <w:pPr>
        <w:rPr>
          <w:rFonts w:asciiTheme="minorHAnsi" w:hAnsiTheme="minorHAnsi"/>
          <w:sz w:val="20"/>
          <w:szCs w:val="20"/>
          <w:lang w:val="lv-LV"/>
        </w:rPr>
      </w:pPr>
    </w:p>
    <w:p w14:paraId="185A6BE4" w14:textId="1BA67E13" w:rsidR="007D71F2" w:rsidRPr="00981D7A" w:rsidRDefault="00606315" w:rsidP="007D71F2">
      <w:pPr>
        <w:rPr>
          <w:rFonts w:asciiTheme="minorHAnsi" w:hAnsiTheme="minorHAnsi"/>
          <w:sz w:val="20"/>
          <w:szCs w:val="20"/>
          <w:lang w:val="lv-LV"/>
        </w:rPr>
      </w:pPr>
      <w:r w:rsidRPr="00B61765">
        <w:rPr>
          <w:rFonts w:asciiTheme="minorHAnsi" w:hAnsiTheme="minorHAnsi"/>
          <w:sz w:val="20"/>
          <w:szCs w:val="20"/>
          <w:lang w:val="lv-LV"/>
        </w:rPr>
        <w:t xml:space="preserve">SIA </w:t>
      </w:r>
      <w:proofErr w:type="spellStart"/>
      <w:r w:rsidRPr="00B61765">
        <w:rPr>
          <w:rFonts w:asciiTheme="minorHAnsi" w:hAnsiTheme="minorHAnsi"/>
          <w:sz w:val="20"/>
          <w:szCs w:val="20"/>
          <w:lang w:val="lv-LV"/>
        </w:rPr>
        <w:t>Apple</w:t>
      </w:r>
      <w:proofErr w:type="spellEnd"/>
      <w:r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proofErr w:type="spellStart"/>
      <w:r w:rsidRPr="00B61765">
        <w:rPr>
          <w:rFonts w:asciiTheme="minorHAnsi" w:hAnsiTheme="minorHAnsi"/>
          <w:sz w:val="20"/>
          <w:szCs w:val="20"/>
          <w:lang w:val="lv-LV"/>
        </w:rPr>
        <w:t>Press</w:t>
      </w:r>
      <w:proofErr w:type="spellEnd"/>
      <w:r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proofErr w:type="spellStart"/>
      <w:r w:rsidRPr="00B61765">
        <w:rPr>
          <w:rFonts w:asciiTheme="minorHAnsi" w:hAnsiTheme="minorHAnsi"/>
          <w:sz w:val="20"/>
          <w:szCs w:val="20"/>
          <w:lang w:val="lv-LV"/>
        </w:rPr>
        <w:t>Ltd</w:t>
      </w:r>
      <w:proofErr w:type="spellEnd"/>
      <w:r w:rsidRPr="00B6176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C4196">
        <w:rPr>
          <w:rFonts w:asciiTheme="minorHAnsi" w:hAnsiTheme="minorHAnsi"/>
          <w:sz w:val="20"/>
          <w:szCs w:val="20"/>
          <w:lang w:val="lv-LV"/>
        </w:rPr>
        <w:t>nenes nekādu atbildību un tai nav pienākums atlīdzināt ne morālu, ne m</w:t>
      </w:r>
      <w:r w:rsidR="00B168EB">
        <w:rPr>
          <w:rFonts w:asciiTheme="minorHAnsi" w:hAnsiTheme="minorHAnsi"/>
          <w:sz w:val="20"/>
          <w:szCs w:val="20"/>
          <w:lang w:val="lv-LV"/>
        </w:rPr>
        <w:t>ateriālu zaudējumu gadījumā, ja</w:t>
      </w:r>
      <w:r w:rsidR="002C4196" w:rsidRPr="002C4196">
        <w:rPr>
          <w:rFonts w:asciiTheme="minorHAnsi" w:hAnsiTheme="minorHAnsi"/>
          <w:sz w:val="20"/>
          <w:szCs w:val="20"/>
          <w:lang w:val="lv-LV"/>
        </w:rPr>
        <w:t xml:space="preserve">, lietojot smalcinātāju, </w:t>
      </w:r>
      <w:r w:rsidR="002C4196">
        <w:rPr>
          <w:rFonts w:asciiTheme="minorHAnsi" w:hAnsiTheme="minorHAnsi"/>
          <w:sz w:val="20"/>
          <w:szCs w:val="20"/>
          <w:lang w:val="lv-LV"/>
        </w:rPr>
        <w:t>tā lietotājam vai citām fizisk</w:t>
      </w:r>
      <w:r w:rsidR="002C4196" w:rsidRPr="002C4196">
        <w:rPr>
          <w:rFonts w:asciiTheme="minorHAnsi" w:hAnsiTheme="minorHAnsi"/>
          <w:sz w:val="20"/>
          <w:szCs w:val="20"/>
          <w:lang w:val="lv-LV"/>
        </w:rPr>
        <w:t>ām personām, ieskaitot bērnus un dzīvniekus, tiks nodarīts kāds kaitējums, tai skaitā viņu veselībai</w:t>
      </w:r>
      <w:r w:rsidR="00981D7A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2C4196">
        <w:rPr>
          <w:rFonts w:asciiTheme="minorHAnsi" w:hAnsiTheme="minorHAnsi"/>
          <w:sz w:val="20"/>
          <w:szCs w:val="20"/>
          <w:lang w:val="lv-LV"/>
        </w:rPr>
        <w:t>(iegūti</w:t>
      </w:r>
      <w:r w:rsidR="002C4196" w:rsidRPr="002C4196">
        <w:rPr>
          <w:rFonts w:asciiTheme="minorHAnsi" w:hAnsiTheme="minorHAnsi"/>
          <w:sz w:val="20"/>
          <w:szCs w:val="20"/>
          <w:lang w:val="lv-LV"/>
        </w:rPr>
        <w:t xml:space="preserve"> kādi miesas bojājumi vai psiholoģiskas traumas) sakarā ar šīs instrukcijas nosacījumu neievērošanu</w:t>
      </w:r>
      <w:r w:rsidR="002C4196">
        <w:rPr>
          <w:rFonts w:asciiTheme="minorHAnsi" w:hAnsiTheme="minorHAnsi"/>
          <w:sz w:val="20"/>
          <w:szCs w:val="20"/>
          <w:lang w:val="lv-LV"/>
        </w:rPr>
        <w:t>,</w:t>
      </w:r>
      <w:r w:rsidR="002C4196" w:rsidRPr="002C4196">
        <w:rPr>
          <w:rFonts w:asciiTheme="minorHAnsi" w:hAnsiTheme="minorHAnsi"/>
          <w:sz w:val="20"/>
          <w:szCs w:val="20"/>
          <w:lang w:val="lv-LV"/>
        </w:rPr>
        <w:t xml:space="preserve"> un ja nav ražotāja vainas.</w:t>
      </w:r>
      <w:r w:rsidR="00981D7A" w:rsidRPr="00B61765">
        <w:rPr>
          <w:lang w:val="lv-LV"/>
        </w:rPr>
        <w:t xml:space="preserve"> </w:t>
      </w:r>
      <w:r w:rsidR="00981D7A" w:rsidRPr="00981D7A">
        <w:rPr>
          <w:rFonts w:asciiTheme="minorHAnsi" w:hAnsiTheme="minorHAnsi"/>
          <w:sz w:val="20"/>
          <w:szCs w:val="20"/>
          <w:lang w:val="lv-LV"/>
        </w:rPr>
        <w:t>Iestājoties iepriekšminētajiem apstākļiem, visu atbildību par zaudējumu atlīdzināšanu uzliek pašam cietušajam vai vainīgajai personai.</w:t>
      </w:r>
      <w:r w:rsidR="00981D7A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165706" w:rsidRPr="00981D7A">
        <w:rPr>
          <w:rFonts w:asciiTheme="minorHAnsi" w:hAnsiTheme="minorHAnsi"/>
          <w:sz w:val="20"/>
          <w:szCs w:val="20"/>
          <w:lang w:val="lv-LV"/>
        </w:rPr>
        <w:t xml:space="preserve">SIA </w:t>
      </w:r>
      <w:proofErr w:type="spellStart"/>
      <w:r w:rsidR="00165706" w:rsidRPr="00981D7A">
        <w:rPr>
          <w:rFonts w:asciiTheme="minorHAnsi" w:hAnsiTheme="minorHAnsi"/>
          <w:sz w:val="20"/>
          <w:szCs w:val="20"/>
          <w:lang w:val="lv-LV"/>
        </w:rPr>
        <w:t>Apple</w:t>
      </w:r>
      <w:proofErr w:type="spellEnd"/>
      <w:r w:rsidR="00165706" w:rsidRPr="00981D7A">
        <w:rPr>
          <w:rFonts w:asciiTheme="minorHAnsi" w:hAnsiTheme="minorHAnsi"/>
          <w:sz w:val="20"/>
          <w:szCs w:val="20"/>
          <w:lang w:val="lv-LV"/>
        </w:rPr>
        <w:t xml:space="preserve"> </w:t>
      </w:r>
      <w:proofErr w:type="spellStart"/>
      <w:r w:rsidR="00165706" w:rsidRPr="00981D7A">
        <w:rPr>
          <w:rFonts w:asciiTheme="minorHAnsi" w:hAnsiTheme="minorHAnsi"/>
          <w:sz w:val="20"/>
          <w:szCs w:val="20"/>
          <w:lang w:val="lv-LV"/>
        </w:rPr>
        <w:t>Press</w:t>
      </w:r>
      <w:proofErr w:type="spellEnd"/>
      <w:r w:rsidR="00165706" w:rsidRPr="00981D7A">
        <w:rPr>
          <w:rFonts w:asciiTheme="minorHAnsi" w:hAnsiTheme="minorHAnsi"/>
          <w:sz w:val="20"/>
          <w:szCs w:val="20"/>
          <w:lang w:val="lv-LV"/>
        </w:rPr>
        <w:t xml:space="preserve"> </w:t>
      </w:r>
      <w:proofErr w:type="spellStart"/>
      <w:r w:rsidR="00165706" w:rsidRPr="00981D7A">
        <w:rPr>
          <w:rFonts w:asciiTheme="minorHAnsi" w:hAnsiTheme="minorHAnsi"/>
          <w:sz w:val="20"/>
          <w:szCs w:val="20"/>
          <w:lang w:val="lv-LV"/>
        </w:rPr>
        <w:t>Ltd</w:t>
      </w:r>
      <w:proofErr w:type="spellEnd"/>
      <w:r w:rsidR="00165706" w:rsidRPr="00981D7A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981D7A" w:rsidRPr="00981D7A">
        <w:rPr>
          <w:rFonts w:asciiTheme="minorHAnsi" w:hAnsiTheme="minorHAnsi"/>
          <w:sz w:val="20"/>
          <w:szCs w:val="20"/>
          <w:lang w:val="lv-LV"/>
        </w:rPr>
        <w:t xml:space="preserve">neatbild par jebkādām negatīvām sekām, kas radušās, lietojot izstrādājumu, pārkāpjot šīs </w:t>
      </w:r>
      <w:r w:rsidR="00981D7A">
        <w:rPr>
          <w:rFonts w:asciiTheme="minorHAnsi" w:hAnsiTheme="minorHAnsi"/>
          <w:sz w:val="20"/>
          <w:szCs w:val="20"/>
          <w:lang w:val="lv-LV"/>
        </w:rPr>
        <w:t xml:space="preserve"> ekspluatācijas </w:t>
      </w:r>
      <w:r w:rsidR="00981D7A" w:rsidRPr="00981D7A">
        <w:rPr>
          <w:rFonts w:asciiTheme="minorHAnsi" w:hAnsiTheme="minorHAnsi"/>
          <w:sz w:val="20"/>
          <w:szCs w:val="20"/>
          <w:lang w:val="lv-LV"/>
        </w:rPr>
        <w:t>inst</w:t>
      </w:r>
      <w:r w:rsidR="00981D7A">
        <w:rPr>
          <w:rFonts w:asciiTheme="minorHAnsi" w:hAnsiTheme="minorHAnsi"/>
          <w:sz w:val="20"/>
          <w:szCs w:val="20"/>
          <w:lang w:val="lv-LV"/>
        </w:rPr>
        <w:t xml:space="preserve">rukcijas prasības, tai skaitā </w:t>
      </w:r>
      <w:r w:rsidR="00981D7A" w:rsidRPr="00981D7A">
        <w:rPr>
          <w:rFonts w:asciiTheme="minorHAnsi" w:hAnsiTheme="minorHAnsi"/>
          <w:sz w:val="20"/>
          <w:szCs w:val="20"/>
          <w:lang w:val="lv-LV"/>
        </w:rPr>
        <w:t>smalcinātāja b</w:t>
      </w:r>
      <w:r w:rsidR="00981D7A">
        <w:rPr>
          <w:rFonts w:asciiTheme="minorHAnsi" w:hAnsiTheme="minorHAnsi"/>
          <w:sz w:val="20"/>
          <w:szCs w:val="20"/>
          <w:lang w:val="lv-LV"/>
        </w:rPr>
        <w:t>ojājumos, ko izraisījusi patvaļī</w:t>
      </w:r>
      <w:r w:rsidR="00981D7A" w:rsidRPr="00981D7A">
        <w:rPr>
          <w:rFonts w:asciiTheme="minorHAnsi" w:hAnsiTheme="minorHAnsi"/>
          <w:sz w:val="20"/>
          <w:szCs w:val="20"/>
          <w:lang w:val="lv-LV"/>
        </w:rPr>
        <w:t>ga izmaiņu veikša</w:t>
      </w:r>
      <w:r w:rsidR="00981D7A">
        <w:rPr>
          <w:rFonts w:asciiTheme="minorHAnsi" w:hAnsiTheme="minorHAnsi"/>
          <w:sz w:val="20"/>
          <w:szCs w:val="20"/>
          <w:lang w:val="lv-LV"/>
        </w:rPr>
        <w:t>na šī izstrādājuma konstrukcijā</w:t>
      </w:r>
      <w:r w:rsidRPr="00981D7A">
        <w:rPr>
          <w:rFonts w:asciiTheme="minorHAnsi" w:hAnsiTheme="minorHAnsi"/>
          <w:sz w:val="20"/>
          <w:szCs w:val="20"/>
          <w:lang w:val="lv-LV"/>
        </w:rPr>
        <w:t>.</w:t>
      </w:r>
    </w:p>
    <w:p w14:paraId="718F8F61" w14:textId="77777777" w:rsidR="007D71F2" w:rsidRPr="00981D7A" w:rsidRDefault="007D71F2" w:rsidP="007D71F2">
      <w:pPr>
        <w:jc w:val="center"/>
        <w:rPr>
          <w:rFonts w:asciiTheme="minorHAnsi" w:hAnsiTheme="minorHAnsi"/>
          <w:lang w:val="lv-LV"/>
        </w:rPr>
      </w:pPr>
    </w:p>
    <w:p w14:paraId="13084292" w14:textId="77777777" w:rsidR="00E40DD5" w:rsidRDefault="00E40DD5" w:rsidP="007D71F2">
      <w:pPr>
        <w:jc w:val="center"/>
        <w:rPr>
          <w:rFonts w:asciiTheme="minorHAnsi" w:hAnsiTheme="minorHAnsi"/>
          <w:sz w:val="20"/>
          <w:szCs w:val="20"/>
          <w:lang w:val="lv-LV"/>
        </w:rPr>
      </w:pPr>
    </w:p>
    <w:p w14:paraId="3BB346CE" w14:textId="77777777" w:rsidR="0006728F" w:rsidRDefault="0006728F" w:rsidP="007D71F2">
      <w:pPr>
        <w:jc w:val="center"/>
        <w:rPr>
          <w:rFonts w:asciiTheme="minorHAnsi" w:hAnsiTheme="minorHAnsi"/>
          <w:sz w:val="20"/>
          <w:szCs w:val="20"/>
          <w:lang w:val="lv-LV"/>
        </w:rPr>
      </w:pPr>
    </w:p>
    <w:p w14:paraId="67B03150" w14:textId="77777777" w:rsidR="0006728F" w:rsidRDefault="0006728F" w:rsidP="007D71F2">
      <w:pPr>
        <w:jc w:val="center"/>
        <w:rPr>
          <w:rFonts w:asciiTheme="minorHAnsi" w:hAnsiTheme="minorHAnsi"/>
          <w:sz w:val="20"/>
          <w:szCs w:val="20"/>
          <w:lang w:val="lv-LV"/>
        </w:rPr>
      </w:pPr>
    </w:p>
    <w:p w14:paraId="6D60BA27" w14:textId="77777777" w:rsidR="0006728F" w:rsidRDefault="0006728F" w:rsidP="007D71F2">
      <w:pPr>
        <w:jc w:val="center"/>
        <w:rPr>
          <w:rFonts w:asciiTheme="minorHAnsi" w:hAnsiTheme="minorHAnsi"/>
          <w:sz w:val="20"/>
          <w:szCs w:val="20"/>
          <w:lang w:val="lv-LV"/>
        </w:rPr>
      </w:pPr>
    </w:p>
    <w:p w14:paraId="4BC0A1D9" w14:textId="77777777" w:rsidR="0006728F" w:rsidRDefault="0006728F" w:rsidP="007D71F2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14:paraId="0FD88E71" w14:textId="77777777" w:rsidR="00302DF8" w:rsidRDefault="00302DF8" w:rsidP="007D71F2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14:paraId="1D030E2D" w14:textId="77777777" w:rsidR="00E16EDD" w:rsidRPr="00B61765" w:rsidRDefault="00E16EDD" w:rsidP="007D71F2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14:paraId="5F3D6260" w14:textId="77777777" w:rsidR="00E40DD5" w:rsidRPr="00B61765" w:rsidRDefault="00E40DD5" w:rsidP="007D71F2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14:paraId="27E40256" w14:textId="77777777" w:rsidR="00E16EDD" w:rsidRPr="0093040A" w:rsidRDefault="00E16EDD" w:rsidP="00E16EDD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  <w:r w:rsidRPr="0093040A">
        <w:rPr>
          <w:rFonts w:asciiTheme="minorHAnsi" w:hAnsiTheme="minorHAnsi"/>
          <w:b/>
          <w:sz w:val="20"/>
          <w:szCs w:val="20"/>
          <w:lang w:val="lv-LV"/>
        </w:rPr>
        <w:t>Ražotājs:</w:t>
      </w:r>
    </w:p>
    <w:p w14:paraId="713A5C67" w14:textId="77777777" w:rsidR="00E16EDD" w:rsidRPr="0093040A" w:rsidRDefault="00E16EDD" w:rsidP="00E16EDD">
      <w:pPr>
        <w:jc w:val="center"/>
        <w:rPr>
          <w:rFonts w:asciiTheme="minorHAnsi" w:hAnsiTheme="minorHAnsi"/>
          <w:sz w:val="20"/>
          <w:szCs w:val="20"/>
          <w:lang w:val="lv-LV"/>
        </w:rPr>
      </w:pPr>
      <w:r w:rsidRPr="0093040A">
        <w:rPr>
          <w:rFonts w:asciiTheme="minorHAnsi" w:hAnsiTheme="minorHAnsi"/>
          <w:sz w:val="20"/>
          <w:szCs w:val="20"/>
          <w:lang w:val="lv-LV"/>
        </w:rPr>
        <w:t>SIA «</w:t>
      </w:r>
      <w:proofErr w:type="spellStart"/>
      <w:r w:rsidRPr="0093040A">
        <w:rPr>
          <w:rFonts w:asciiTheme="minorHAnsi" w:hAnsiTheme="minorHAnsi"/>
          <w:sz w:val="20"/>
          <w:szCs w:val="20"/>
          <w:lang w:val="lv-LV"/>
        </w:rPr>
        <w:t>Apple</w:t>
      </w:r>
      <w:proofErr w:type="spellEnd"/>
      <w:r w:rsidRPr="0093040A">
        <w:rPr>
          <w:rFonts w:asciiTheme="minorHAnsi" w:hAnsiTheme="minorHAnsi"/>
          <w:sz w:val="20"/>
          <w:szCs w:val="20"/>
          <w:lang w:val="lv-LV"/>
        </w:rPr>
        <w:t xml:space="preserve"> </w:t>
      </w:r>
      <w:proofErr w:type="spellStart"/>
      <w:r w:rsidRPr="0093040A">
        <w:rPr>
          <w:rFonts w:asciiTheme="minorHAnsi" w:hAnsiTheme="minorHAnsi"/>
          <w:sz w:val="20"/>
          <w:szCs w:val="20"/>
          <w:lang w:val="lv-LV"/>
        </w:rPr>
        <w:t>Press</w:t>
      </w:r>
      <w:proofErr w:type="spellEnd"/>
      <w:r w:rsidRPr="0093040A">
        <w:rPr>
          <w:rFonts w:asciiTheme="minorHAnsi" w:hAnsiTheme="minorHAnsi"/>
          <w:sz w:val="20"/>
          <w:szCs w:val="20"/>
          <w:lang w:val="lv-LV"/>
        </w:rPr>
        <w:t xml:space="preserve"> </w:t>
      </w:r>
      <w:proofErr w:type="spellStart"/>
      <w:r w:rsidRPr="0093040A">
        <w:rPr>
          <w:rFonts w:asciiTheme="minorHAnsi" w:hAnsiTheme="minorHAnsi"/>
          <w:sz w:val="20"/>
          <w:szCs w:val="20"/>
          <w:lang w:val="lv-LV"/>
        </w:rPr>
        <w:t>Ltd</w:t>
      </w:r>
      <w:proofErr w:type="spellEnd"/>
      <w:r w:rsidRPr="0093040A">
        <w:rPr>
          <w:rFonts w:asciiTheme="minorHAnsi" w:hAnsiTheme="minorHAnsi"/>
          <w:sz w:val="20"/>
          <w:szCs w:val="20"/>
          <w:lang w:val="lv-LV"/>
        </w:rPr>
        <w:t>»</w:t>
      </w:r>
    </w:p>
    <w:p w14:paraId="66F7E057" w14:textId="77777777" w:rsidR="00E16EDD" w:rsidRPr="0093040A" w:rsidRDefault="00E16EDD" w:rsidP="00E16EDD">
      <w:pPr>
        <w:jc w:val="center"/>
        <w:rPr>
          <w:rFonts w:asciiTheme="minorHAnsi" w:hAnsiTheme="minorHAnsi"/>
          <w:sz w:val="20"/>
          <w:szCs w:val="20"/>
          <w:lang w:val="lv-LV"/>
        </w:rPr>
      </w:pPr>
      <w:r w:rsidRPr="0093040A">
        <w:rPr>
          <w:rFonts w:asciiTheme="minorHAnsi" w:hAnsiTheme="minorHAnsi"/>
          <w:sz w:val="20"/>
          <w:szCs w:val="20"/>
          <w:lang w:val="lv-LV"/>
        </w:rPr>
        <w:t>Reģistrācijas numurs: 40203130458</w:t>
      </w:r>
    </w:p>
    <w:p w14:paraId="4E664C6F" w14:textId="77777777" w:rsidR="00E16EDD" w:rsidRPr="0093040A" w:rsidRDefault="00E16EDD" w:rsidP="00E16EDD">
      <w:pPr>
        <w:jc w:val="center"/>
        <w:rPr>
          <w:rFonts w:asciiTheme="minorHAnsi" w:hAnsiTheme="minorHAnsi"/>
          <w:sz w:val="20"/>
          <w:szCs w:val="20"/>
          <w:lang w:val="lv-LV"/>
        </w:rPr>
      </w:pPr>
      <w:r w:rsidRPr="0093040A">
        <w:rPr>
          <w:rFonts w:asciiTheme="minorHAnsi" w:hAnsiTheme="minorHAnsi"/>
          <w:sz w:val="20"/>
          <w:szCs w:val="20"/>
          <w:lang w:val="lv-LV"/>
        </w:rPr>
        <w:t>PVN numurs: LV40203130458</w:t>
      </w:r>
    </w:p>
    <w:p w14:paraId="458F2E91" w14:textId="77777777" w:rsidR="00E16EDD" w:rsidRPr="0093040A" w:rsidRDefault="00E16EDD" w:rsidP="00E16EDD">
      <w:pPr>
        <w:jc w:val="center"/>
        <w:rPr>
          <w:rFonts w:asciiTheme="minorHAnsi" w:hAnsiTheme="minorHAnsi"/>
          <w:sz w:val="20"/>
          <w:szCs w:val="20"/>
          <w:lang w:val="lv-LV"/>
        </w:rPr>
      </w:pPr>
      <w:r w:rsidRPr="0093040A">
        <w:rPr>
          <w:noProof/>
          <w:sz w:val="20"/>
          <w:szCs w:val="20"/>
          <w:lang w:val="it-IT"/>
        </w:rPr>
        <w:drawing>
          <wp:anchor distT="0" distB="0" distL="114300" distR="114300" simplePos="0" relativeHeight="251666432" behindDoc="1" locked="0" layoutInCell="1" allowOverlap="1" wp14:anchorId="20FA4E43" wp14:editId="3D993529">
            <wp:simplePos x="0" y="0"/>
            <wp:positionH relativeFrom="column">
              <wp:posOffset>-225425</wp:posOffset>
            </wp:positionH>
            <wp:positionV relativeFrom="paragraph">
              <wp:posOffset>300826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40A">
        <w:rPr>
          <w:rFonts w:asciiTheme="minorHAnsi" w:hAnsiTheme="minorHAnsi"/>
          <w:sz w:val="20"/>
          <w:szCs w:val="20"/>
          <w:lang w:val="lv-LV"/>
        </w:rPr>
        <w:t>Juridiskā adrese: Maskavas iela 260K-1-13, Rīga, LV-1063, Latvija</w:t>
      </w:r>
    </w:p>
    <w:p w14:paraId="7F7F1319" w14:textId="5F06EDF7" w:rsidR="00606315" w:rsidRPr="00E16EDD" w:rsidRDefault="00606315" w:rsidP="001B286C">
      <w:pPr>
        <w:rPr>
          <w:rFonts w:asciiTheme="minorHAnsi" w:hAnsiTheme="minorHAnsi"/>
          <w:lang w:val="lv-LV"/>
        </w:rPr>
      </w:pPr>
    </w:p>
    <w:sectPr w:rsidR="00606315" w:rsidRPr="00E16EDD" w:rsidSect="0014480E"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4513" w14:textId="77777777" w:rsidR="000E3AEA" w:rsidRDefault="000E3AEA" w:rsidP="00CE65C1">
      <w:r>
        <w:separator/>
      </w:r>
    </w:p>
  </w:endnote>
  <w:endnote w:type="continuationSeparator" w:id="0">
    <w:p w14:paraId="339BBA02" w14:textId="77777777" w:rsidR="000E3AEA" w:rsidRDefault="000E3AEA" w:rsidP="00CE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F11F" w14:textId="77777777" w:rsidR="00606315" w:rsidRDefault="00992D1C">
    <w:pPr>
      <w:pStyle w:val="a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2C98EA" wp14:editId="04F33DE6">
          <wp:simplePos x="0" y="0"/>
          <wp:positionH relativeFrom="column">
            <wp:posOffset>5486400</wp:posOffset>
          </wp:positionH>
          <wp:positionV relativeFrom="paragraph">
            <wp:posOffset>-568960</wp:posOffset>
          </wp:positionV>
          <wp:extent cx="1030605" cy="1030605"/>
          <wp:effectExtent l="0" t="0" r="0" b="0"/>
          <wp:wrapNone/>
          <wp:docPr id="3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0366" w14:textId="77777777" w:rsidR="000E3AEA" w:rsidRDefault="000E3AEA" w:rsidP="00CE65C1">
      <w:r>
        <w:separator/>
      </w:r>
    </w:p>
  </w:footnote>
  <w:footnote w:type="continuationSeparator" w:id="0">
    <w:p w14:paraId="1A99D7DE" w14:textId="77777777" w:rsidR="000E3AEA" w:rsidRDefault="000E3AEA" w:rsidP="00CE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8BC"/>
    <w:multiLevelType w:val="hybridMultilevel"/>
    <w:tmpl w:val="3FCCC122"/>
    <w:lvl w:ilvl="0" w:tplc="C9847482">
      <w:start w:val="1"/>
      <w:numFmt w:val="decimal"/>
      <w:lvlText w:val="%1-"/>
      <w:lvlJc w:val="left"/>
      <w:pPr>
        <w:ind w:left="720" w:hanging="360"/>
      </w:pPr>
      <w:rPr>
        <w:rFonts w:asciiTheme="minorHAnsi" w:eastAsia="MS Minngs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300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6C"/>
    <w:rsid w:val="0000314E"/>
    <w:rsid w:val="00015D55"/>
    <w:rsid w:val="00057BC6"/>
    <w:rsid w:val="0006728F"/>
    <w:rsid w:val="0007098D"/>
    <w:rsid w:val="00097885"/>
    <w:rsid w:val="000B0414"/>
    <w:rsid w:val="000B20EA"/>
    <w:rsid w:val="000C7ACD"/>
    <w:rsid w:val="000E3AEA"/>
    <w:rsid w:val="000F6520"/>
    <w:rsid w:val="00102590"/>
    <w:rsid w:val="00107E6E"/>
    <w:rsid w:val="00120665"/>
    <w:rsid w:val="00132CCA"/>
    <w:rsid w:val="00142550"/>
    <w:rsid w:val="0014324F"/>
    <w:rsid w:val="0014480E"/>
    <w:rsid w:val="00151A04"/>
    <w:rsid w:val="00165706"/>
    <w:rsid w:val="001906B9"/>
    <w:rsid w:val="001A492D"/>
    <w:rsid w:val="001B286C"/>
    <w:rsid w:val="001D2832"/>
    <w:rsid w:val="001D327F"/>
    <w:rsid w:val="0020280B"/>
    <w:rsid w:val="00202987"/>
    <w:rsid w:val="00234857"/>
    <w:rsid w:val="00240489"/>
    <w:rsid w:val="00251BC3"/>
    <w:rsid w:val="00256C20"/>
    <w:rsid w:val="00262BE1"/>
    <w:rsid w:val="002A3073"/>
    <w:rsid w:val="002B5719"/>
    <w:rsid w:val="002C4196"/>
    <w:rsid w:val="002D0C53"/>
    <w:rsid w:val="002E5243"/>
    <w:rsid w:val="002E6CEA"/>
    <w:rsid w:val="002F6855"/>
    <w:rsid w:val="00302DF8"/>
    <w:rsid w:val="0032358D"/>
    <w:rsid w:val="00323DFC"/>
    <w:rsid w:val="003401E1"/>
    <w:rsid w:val="00343CC6"/>
    <w:rsid w:val="00343DDA"/>
    <w:rsid w:val="0036279F"/>
    <w:rsid w:val="00364666"/>
    <w:rsid w:val="00381D4A"/>
    <w:rsid w:val="0038407B"/>
    <w:rsid w:val="00395118"/>
    <w:rsid w:val="003A2027"/>
    <w:rsid w:val="003A70BB"/>
    <w:rsid w:val="003C6551"/>
    <w:rsid w:val="003D4763"/>
    <w:rsid w:val="003F75D4"/>
    <w:rsid w:val="00403630"/>
    <w:rsid w:val="00406A17"/>
    <w:rsid w:val="004165F5"/>
    <w:rsid w:val="004218ED"/>
    <w:rsid w:val="0042761D"/>
    <w:rsid w:val="0045706B"/>
    <w:rsid w:val="00461DD1"/>
    <w:rsid w:val="004A732F"/>
    <w:rsid w:val="004B755F"/>
    <w:rsid w:val="004D62C9"/>
    <w:rsid w:val="005801EC"/>
    <w:rsid w:val="005837E1"/>
    <w:rsid w:val="005B39EE"/>
    <w:rsid w:val="005B5CB8"/>
    <w:rsid w:val="005C66F4"/>
    <w:rsid w:val="005D4870"/>
    <w:rsid w:val="005D5D02"/>
    <w:rsid w:val="005E2932"/>
    <w:rsid w:val="00601E81"/>
    <w:rsid w:val="00606315"/>
    <w:rsid w:val="006148D9"/>
    <w:rsid w:val="00621701"/>
    <w:rsid w:val="0064363A"/>
    <w:rsid w:val="0067146D"/>
    <w:rsid w:val="006720E3"/>
    <w:rsid w:val="006748ED"/>
    <w:rsid w:val="0069476E"/>
    <w:rsid w:val="006A69A1"/>
    <w:rsid w:val="006B4044"/>
    <w:rsid w:val="006C27B5"/>
    <w:rsid w:val="006C58B1"/>
    <w:rsid w:val="006E3340"/>
    <w:rsid w:val="006E4F1D"/>
    <w:rsid w:val="0071498E"/>
    <w:rsid w:val="00715C65"/>
    <w:rsid w:val="00723079"/>
    <w:rsid w:val="0073410E"/>
    <w:rsid w:val="00745B2C"/>
    <w:rsid w:val="007465E7"/>
    <w:rsid w:val="0075027B"/>
    <w:rsid w:val="007502D9"/>
    <w:rsid w:val="00782203"/>
    <w:rsid w:val="007B16D1"/>
    <w:rsid w:val="007C1CAA"/>
    <w:rsid w:val="007C65DD"/>
    <w:rsid w:val="007D71F2"/>
    <w:rsid w:val="00815B49"/>
    <w:rsid w:val="00815EF0"/>
    <w:rsid w:val="008351FD"/>
    <w:rsid w:val="00845B2D"/>
    <w:rsid w:val="00845C68"/>
    <w:rsid w:val="00855E6D"/>
    <w:rsid w:val="008648FE"/>
    <w:rsid w:val="00871072"/>
    <w:rsid w:val="0088037B"/>
    <w:rsid w:val="00887EA5"/>
    <w:rsid w:val="00891725"/>
    <w:rsid w:val="008A74C3"/>
    <w:rsid w:val="008B2D1B"/>
    <w:rsid w:val="008B5BD5"/>
    <w:rsid w:val="008D1397"/>
    <w:rsid w:val="00906EA0"/>
    <w:rsid w:val="00924CB1"/>
    <w:rsid w:val="00942B39"/>
    <w:rsid w:val="00946852"/>
    <w:rsid w:val="00962424"/>
    <w:rsid w:val="00964A59"/>
    <w:rsid w:val="0097165C"/>
    <w:rsid w:val="00971DB4"/>
    <w:rsid w:val="0097725E"/>
    <w:rsid w:val="00981D7A"/>
    <w:rsid w:val="00992D1C"/>
    <w:rsid w:val="009A19A2"/>
    <w:rsid w:val="009A641A"/>
    <w:rsid w:val="009B580B"/>
    <w:rsid w:val="009D3EFA"/>
    <w:rsid w:val="009E26AF"/>
    <w:rsid w:val="009F555E"/>
    <w:rsid w:val="00A11A4C"/>
    <w:rsid w:val="00A157DA"/>
    <w:rsid w:val="00A27BC0"/>
    <w:rsid w:val="00A60DD2"/>
    <w:rsid w:val="00A669DF"/>
    <w:rsid w:val="00A74075"/>
    <w:rsid w:val="00A81306"/>
    <w:rsid w:val="00A848F6"/>
    <w:rsid w:val="00A90FE1"/>
    <w:rsid w:val="00AC0C5F"/>
    <w:rsid w:val="00AC6779"/>
    <w:rsid w:val="00AE50C5"/>
    <w:rsid w:val="00B01E90"/>
    <w:rsid w:val="00B10220"/>
    <w:rsid w:val="00B16314"/>
    <w:rsid w:val="00B168EB"/>
    <w:rsid w:val="00B214A4"/>
    <w:rsid w:val="00B40D28"/>
    <w:rsid w:val="00B61765"/>
    <w:rsid w:val="00B7418D"/>
    <w:rsid w:val="00B8017E"/>
    <w:rsid w:val="00BA7F9A"/>
    <w:rsid w:val="00BE1F82"/>
    <w:rsid w:val="00BF1213"/>
    <w:rsid w:val="00C0704D"/>
    <w:rsid w:val="00C100D3"/>
    <w:rsid w:val="00C14F09"/>
    <w:rsid w:val="00C15168"/>
    <w:rsid w:val="00C24EB2"/>
    <w:rsid w:val="00C30156"/>
    <w:rsid w:val="00C57351"/>
    <w:rsid w:val="00C644F9"/>
    <w:rsid w:val="00C75EDA"/>
    <w:rsid w:val="00CA5581"/>
    <w:rsid w:val="00CB764F"/>
    <w:rsid w:val="00CE65C1"/>
    <w:rsid w:val="00D034AA"/>
    <w:rsid w:val="00D16BE7"/>
    <w:rsid w:val="00D34250"/>
    <w:rsid w:val="00D54D4D"/>
    <w:rsid w:val="00D83F32"/>
    <w:rsid w:val="00DB0C2E"/>
    <w:rsid w:val="00DC2DB4"/>
    <w:rsid w:val="00DD3D70"/>
    <w:rsid w:val="00DE1BC6"/>
    <w:rsid w:val="00DE3F93"/>
    <w:rsid w:val="00DF28CA"/>
    <w:rsid w:val="00DF38B5"/>
    <w:rsid w:val="00E1201E"/>
    <w:rsid w:val="00E13019"/>
    <w:rsid w:val="00E16EDD"/>
    <w:rsid w:val="00E303E5"/>
    <w:rsid w:val="00E30D9E"/>
    <w:rsid w:val="00E31DAB"/>
    <w:rsid w:val="00E40DD5"/>
    <w:rsid w:val="00E80FCA"/>
    <w:rsid w:val="00E91F5E"/>
    <w:rsid w:val="00E94F84"/>
    <w:rsid w:val="00F100EA"/>
    <w:rsid w:val="00F171D0"/>
    <w:rsid w:val="00F20A52"/>
    <w:rsid w:val="00F47CE9"/>
    <w:rsid w:val="00FA3592"/>
    <w:rsid w:val="00FD6D09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77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A0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28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45B2D"/>
    <w:pPr>
      <w:ind w:left="720"/>
      <w:contextualSpacing/>
    </w:pPr>
    <w:rPr>
      <w:rFonts w:ascii="Calibri" w:hAnsi="Calibri"/>
    </w:rPr>
  </w:style>
  <w:style w:type="character" w:styleId="a5">
    <w:name w:val="Emphasis"/>
    <w:basedOn w:val="a0"/>
    <w:uiPriority w:val="99"/>
    <w:qFormat/>
    <w:rsid w:val="00D54D4D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CE65C1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E65C1"/>
    <w:rPr>
      <w:rFonts w:cs="Times New Roman"/>
    </w:rPr>
  </w:style>
  <w:style w:type="paragraph" w:styleId="a8">
    <w:name w:val="footer"/>
    <w:basedOn w:val="a"/>
    <w:link w:val="a9"/>
    <w:uiPriority w:val="99"/>
    <w:rsid w:val="00CE65C1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E65C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C6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KFdbuOASzI3aWwq2rgMoBA/vide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Электрический измельчитель фруктов ESE-055</vt:lpstr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Электрический измельчитель фруктов ESE-055</dc:title>
  <dc:subject/>
  <dc:creator>Пользователь Microsoft Office</dc:creator>
  <cp:keywords/>
  <dc:description/>
  <cp:lastModifiedBy>Пользователь Microsoft Office</cp:lastModifiedBy>
  <cp:revision>24</cp:revision>
  <dcterms:created xsi:type="dcterms:W3CDTF">2019-12-03T21:58:00Z</dcterms:created>
  <dcterms:modified xsi:type="dcterms:W3CDTF">2023-08-01T19:46:00Z</dcterms:modified>
</cp:coreProperties>
</file>